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82" w:rsidRDefault="00F44B82" w:rsidP="00F44B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Université BADJI MOKHTAR ANNABA</w:t>
      </w:r>
    </w:p>
    <w:p w:rsidR="00F44B82" w:rsidRDefault="00F44B82" w:rsidP="00F44B8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Département de génie des procédés</w:t>
      </w:r>
    </w:p>
    <w:p w:rsidR="00F44B82" w:rsidRDefault="00BC20ED" w:rsidP="00F44B8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Master I</w:t>
      </w:r>
      <w:r w:rsidR="00F44B82">
        <w:rPr>
          <w:rFonts w:asciiTheme="majorBidi" w:hAnsiTheme="majorBidi" w:cstheme="majorBidi"/>
          <w:b/>
          <w:bCs/>
          <w:sz w:val="30"/>
          <w:szCs w:val="30"/>
        </w:rPr>
        <w:t xml:space="preserve"> génie pharmaceutique</w:t>
      </w:r>
    </w:p>
    <w:p w:rsidR="00F44B82" w:rsidRDefault="00F44B82" w:rsidP="00FA1D81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Examen du module : </w:t>
      </w:r>
      <w:r w:rsidR="00FA1D81" w:rsidRPr="00FA1D81">
        <w:rPr>
          <w:rFonts w:asciiTheme="majorBidi" w:hAnsiTheme="majorBidi" w:cstheme="majorBidi"/>
          <w:b/>
          <w:bCs/>
          <w:sz w:val="28"/>
          <w:szCs w:val="28"/>
          <w:u w:val="single"/>
        </w:rPr>
        <w:t>Pharmacologie générale</w:t>
      </w:r>
    </w:p>
    <w:p w:rsidR="00F44B82" w:rsidRDefault="00F44B82" w:rsidP="00D65D39">
      <w:pPr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Durée :1h                                                                                     Date : 2</w:t>
      </w:r>
      <w:r w:rsidR="00D65D39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/03/2021                                                                                                                         </w:t>
      </w:r>
    </w:p>
    <w:p w:rsidR="00F44B82" w:rsidRDefault="00F44B82" w:rsidP="005752FE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Question 0 1 : </w:t>
      </w:r>
    </w:p>
    <w:p w:rsidR="00D65D39" w:rsidRDefault="00D65D39" w:rsidP="00D65D3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Donnez la définition scientifique de la pharmacologie</w:t>
      </w:r>
      <w:r w:rsidR="003D062B" w:rsidRPr="00C80E0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( 1point)</w:t>
      </w:r>
    </w:p>
    <w:p w:rsidR="00394CC9" w:rsidRPr="00394CC9" w:rsidRDefault="00394CC9" w:rsidP="0039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est la branche de la médecine et de la biologie qui se consacre à l'étude</w:t>
      </w:r>
      <w:r w:rsidRPr="00394CC9">
        <w:rPr>
          <w:rFonts w:asciiTheme="majorBidi" w:hAnsiTheme="majorBidi" w:cstheme="majorBidi"/>
          <w:b/>
          <w:bCs/>
          <w:color w:val="FF0000"/>
          <w:spacing w:val="-59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l'action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des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médicaments,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c.à.d.</w:t>
      </w:r>
      <w:r w:rsidRPr="00394CC9">
        <w:rPr>
          <w:rFonts w:asciiTheme="majorBidi" w:hAnsiTheme="majorBidi" w:cstheme="majorBidi"/>
          <w:b/>
          <w:bCs/>
          <w:color w:val="FF0000"/>
          <w:spacing w:val="3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l'effet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</w:t>
      </w:r>
      <w:r w:rsidRPr="00394CC9">
        <w:rPr>
          <w:rFonts w:asciiTheme="majorBidi" w:hAnsiTheme="majorBidi" w:cstheme="majorBidi"/>
          <w:b/>
          <w:bCs/>
          <w:color w:val="FF0000"/>
          <w:spacing w:val="3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substances</w:t>
      </w:r>
      <w:r w:rsidRPr="00394CC9">
        <w:rPr>
          <w:rFonts w:asciiTheme="majorBidi" w:hAnsiTheme="majorBidi" w:cstheme="majorBidi"/>
          <w:b/>
          <w:bCs/>
          <w:color w:val="FF0000"/>
          <w:spacing w:val="3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chimiques</w:t>
      </w:r>
      <w:r w:rsidRPr="00394CC9">
        <w:rPr>
          <w:rFonts w:asciiTheme="majorBidi" w:hAnsiTheme="majorBidi" w:cstheme="majorBidi"/>
          <w:b/>
          <w:bCs/>
          <w:color w:val="FF0000"/>
          <w:spacing w:val="4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ou</w:t>
      </w:r>
      <w:r w:rsidRPr="00394CC9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biologiques sur les fonctions des êtres vivants et ceci principalement dans un cadre</w:t>
      </w:r>
      <w:r w:rsidRPr="00394CC9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thérapeutique.</w:t>
      </w:r>
    </w:p>
    <w:p w:rsidR="00394CC9" w:rsidRDefault="00D65D39" w:rsidP="00394CC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Expliquez le terme « pharmacologie moderne) » </w:t>
      </w:r>
      <w:r w:rsidR="003D062B" w:rsidRPr="00C80E0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(1 point)</w:t>
      </w:r>
    </w:p>
    <w:p w:rsidR="00394CC9" w:rsidRPr="00394CC9" w:rsidRDefault="00394CC9" w:rsidP="0039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est née du développement scientifique de la </w:t>
      </w:r>
      <w:r w:rsidRPr="00394CC9">
        <w:rPr>
          <w:rFonts w:asciiTheme="majorBidi" w:hAnsiTheme="majorBidi" w:cstheme="majorBidi"/>
          <w:b/>
          <w:bCs/>
          <w:color w:val="FF0000"/>
          <w:spacing w:val="-59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chimie,</w:t>
      </w:r>
      <w:r w:rsidRPr="00394CC9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 la biologie et</w:t>
      </w:r>
      <w:r w:rsidRPr="00394CC9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94CC9">
        <w:rPr>
          <w:rFonts w:asciiTheme="majorBidi" w:hAnsiTheme="majorBidi" w:cstheme="majorBidi"/>
          <w:b/>
          <w:bCs/>
          <w:color w:val="FF0000"/>
          <w:sz w:val="24"/>
          <w:szCs w:val="24"/>
        </w:rPr>
        <w:t>de la physiopathologie.</w:t>
      </w:r>
    </w:p>
    <w:p w:rsidR="00394CC9" w:rsidRPr="00C80E08" w:rsidRDefault="00394CC9" w:rsidP="0039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184CC9" w:rsidRDefault="00D65D39" w:rsidP="00184CC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410AE">
        <w:rPr>
          <w:rFonts w:asciiTheme="majorBidi" w:hAnsiTheme="majorBidi" w:cstheme="majorBidi"/>
          <w:b/>
          <w:bCs/>
          <w:sz w:val="28"/>
          <w:szCs w:val="28"/>
        </w:rPr>
        <w:t xml:space="preserve">Donnez 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le rôle de la chimie et la physiopathologie dans la pharmacologie moderne </w:t>
      </w:r>
      <w:r w:rsidR="00184CC9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 xml:space="preserve"> (2 points)</w:t>
      </w:r>
    </w:p>
    <w:p w:rsidR="00184CC9" w:rsidRDefault="00184CC9" w:rsidP="00184CC9">
      <w:pPr>
        <w:pStyle w:val="Paragraphedeliste"/>
        <w:spacing w:after="0" w:line="480" w:lineRule="auto"/>
        <w:ind w:left="108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84CC9">
        <w:rPr>
          <w:rFonts w:asciiTheme="majorBidi" w:hAnsiTheme="majorBidi" w:cstheme="majorBidi"/>
          <w:b/>
          <w:bCs/>
          <w:color w:val="FF0000"/>
          <w:sz w:val="24"/>
          <w:szCs w:val="24"/>
        </w:rPr>
        <w:t>La chimie</w:t>
      </w:r>
      <w:r w:rsidRPr="00184CC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 permis d'attribuer les propriétés thérapeutiques observées</w:t>
      </w:r>
      <w:r w:rsidRPr="00184CC9">
        <w:rPr>
          <w:rFonts w:asciiTheme="majorBidi" w:hAnsiTheme="majorBidi" w:cstheme="majorBid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avec</w:t>
      </w:r>
      <w:r w:rsidRPr="00184CC9">
        <w:rPr>
          <w:rFonts w:asciiTheme="majorBidi" w:hAnsiTheme="majorBidi" w:cstheme="majorBidi"/>
          <w:b/>
          <w:bCs/>
          <w:color w:val="000000" w:themeColor="text1"/>
          <w:spacing w:val="-59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des extraits naturels complexes à un ou quelques composés chimiques bien définis.</w:t>
      </w:r>
    </w:p>
    <w:p w:rsidR="00184CC9" w:rsidRPr="00184CC9" w:rsidRDefault="00184CC9" w:rsidP="00184CC9">
      <w:pPr>
        <w:pStyle w:val="Paragraphedeliste"/>
        <w:spacing w:after="0" w:line="480" w:lineRule="auto"/>
        <w:ind w:left="108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84CC9">
        <w:rPr>
          <w:rFonts w:asciiTheme="majorBidi" w:hAnsiTheme="majorBidi" w:cstheme="majorBidi"/>
          <w:b/>
          <w:bCs/>
          <w:color w:val="FF0000"/>
          <w:sz w:val="24"/>
          <w:szCs w:val="24"/>
        </w:rPr>
        <w:t>Physiologie</w:t>
      </w:r>
      <w:r w:rsidRPr="00184CC9">
        <w:rPr>
          <w:rFonts w:asciiTheme="majorBidi" w:hAnsiTheme="majorBidi" w:cstheme="majorBidi"/>
          <w:b/>
          <w:bCs/>
          <w:color w:val="FF0000"/>
          <w:spacing w:val="-3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color w:val="FF0000"/>
          <w:sz w:val="24"/>
          <w:szCs w:val="24"/>
        </w:rPr>
        <w:t>et</w:t>
      </w:r>
      <w:r w:rsidRPr="00184CC9">
        <w:rPr>
          <w:rFonts w:asciiTheme="majorBidi" w:hAnsiTheme="majorBidi" w:cstheme="majorBidi"/>
          <w:b/>
          <w:bCs/>
          <w:color w:val="FF0000"/>
          <w:spacing w:val="-3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physiopathologie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Le développement de ces sciences a été le deuxième pilier permettant la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construction de la pharmacologie moderne.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 xml:space="preserve">Il était en effet essentiel de comprendre </w:t>
      </w:r>
      <w:r w:rsidRPr="00184CC9">
        <w:rPr>
          <w:rFonts w:asciiTheme="majorBidi" w:hAnsiTheme="majorBidi" w:cstheme="majorBidi"/>
          <w:b/>
          <w:bCs/>
          <w:spacing w:val="-59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le fonctionnement de l'être vivant normal, et les perturbations créées par la maladie,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pour pouvoir évaluer de façon rationnelle l'action des principes actifs que la chimie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 xml:space="preserve">permettait d'isoler et de modifier. </w:t>
      </w:r>
    </w:p>
    <w:p w:rsidR="00184CC9" w:rsidRPr="00184CC9" w:rsidRDefault="00184CC9" w:rsidP="00184CC9">
      <w:pPr>
        <w:pStyle w:val="Paragraphedeliste"/>
        <w:spacing w:after="0" w:line="240" w:lineRule="auto"/>
        <w:ind w:left="108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4CC9" w:rsidRDefault="003D062B" w:rsidP="00184CC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lastRenderedPageBreak/>
        <w:t>Expliquez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avec un exemple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d’une 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façon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spécifique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l’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influence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de la biotechnologie sur 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la physiopathologie.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(2points)</w:t>
      </w:r>
    </w:p>
    <w:p w:rsidR="00184CC9" w:rsidRPr="00184CC9" w:rsidRDefault="00184CC9" w:rsidP="0018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184CC9">
        <w:rPr>
          <w:rFonts w:asciiTheme="majorBidi" w:hAnsiTheme="majorBidi" w:cstheme="majorBidi"/>
          <w:b/>
          <w:bCs/>
          <w:sz w:val="24"/>
          <w:szCs w:val="24"/>
        </w:rPr>
        <w:t>Au cours de ces dernières années, les biotechnologies ont constitué une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source majeure à la fois de nouveaux agents thérapeutiques et d'une amélioration</w:t>
      </w:r>
      <w:r w:rsidRPr="00184CC9">
        <w:rPr>
          <w:rFonts w:asciiTheme="majorBidi" w:hAnsiTheme="majorBidi" w:cstheme="majorBidi"/>
          <w:b/>
          <w:bCs/>
          <w:spacing w:val="-59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considérable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de la physiopathologie</w:t>
      </w:r>
      <w:r w:rsidRPr="00184CC9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de nombreuses maladies.Avant l'irruption de ces techniques, de nombreux médicaments d’origine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biologique étaient particulièrement difficiles à produire.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 xml:space="preserve">Une exception a longtemps </w:t>
      </w:r>
      <w:r w:rsidRPr="00184CC9">
        <w:rPr>
          <w:rFonts w:asciiTheme="majorBidi" w:hAnsiTheme="majorBidi" w:cstheme="majorBidi"/>
          <w:b/>
          <w:bCs/>
          <w:spacing w:val="-59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été</w:t>
      </w:r>
      <w:r w:rsidRPr="00184CC9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l'insuline,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mais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il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s'agit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d'une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protéine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petite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taille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et</w:t>
      </w:r>
      <w:r w:rsidRPr="00184CC9">
        <w:rPr>
          <w:rFonts w:asciiTheme="majorBidi" w:hAnsiTheme="majorBidi" w:cstheme="majorBidi"/>
          <w:b/>
          <w:bCs/>
          <w:spacing w:val="58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suffisamment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stable.</w:t>
      </w:r>
    </w:p>
    <w:p w:rsidR="00184CC9" w:rsidRPr="00C80E08" w:rsidRDefault="00184CC9" w:rsidP="0018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184CC9" w:rsidRDefault="00C80E08" w:rsidP="00184CC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Expliquez avec un exemple d’une façon spécifique l’influence de la biotechnologie sur la chimie médicinale.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(2points)</w:t>
      </w:r>
    </w:p>
    <w:p w:rsidR="00184CC9" w:rsidRPr="00184CC9" w:rsidRDefault="00184CC9" w:rsidP="0018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  <w:sectPr w:rsidR="00184CC9" w:rsidRPr="00184CC9">
          <w:pgSz w:w="11910" w:h="16840"/>
          <w:pgMar w:top="1240" w:right="1680" w:bottom="840" w:left="60" w:header="716" w:footer="643" w:gutter="0"/>
          <w:cols w:space="72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es biotechnologies ont permis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une amélioration que se décline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aujourd'hui sous forme d'insuline humaine (par opposition à celle d'origine bovine ou</w:t>
      </w:r>
      <w:r w:rsidRPr="00184CC9">
        <w:rPr>
          <w:rFonts w:asciiTheme="majorBidi" w:hAnsiTheme="majorBidi" w:cstheme="majorBidi"/>
          <w:b/>
          <w:bCs/>
          <w:spacing w:val="-59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porcine) et d'insulines modifiées (dont les propriétés permettent de répondre à des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besoins plus spécifiques et de mieux rencontrer le but thérapeutique de maintien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d'une glycémie stable).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A présent, les biotechnologies ont permis la production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industrielle de nombreuses autres protéines (hormones, enzymes, facteurs de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croissance, cytokines, anticorps, …) qui peuvent, chacune,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être</w:t>
      </w:r>
      <w:r w:rsidRPr="00184CC9">
        <w:rPr>
          <w:rFonts w:asciiTheme="majorBidi" w:hAnsiTheme="majorBidi" w:cstheme="majorBidi"/>
          <w:b/>
          <w:bCs/>
          <w:spacing w:val="6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modifiées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largement "à façon".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Si les principes pharmacologiques à la base de la mise en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œuvre des médicaments biotechnologiques demeurent classiques, leurs propriétés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pharmacocinétiques et leur spécificité d'espèce (homme vs. animal) a impliqué de</w:t>
      </w:r>
      <w:r w:rsidRPr="00184CC9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nombreux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bouleversements dans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les procédures</w:t>
      </w:r>
      <w:r w:rsidRPr="00184CC9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d'étude et</w:t>
      </w:r>
      <w:r w:rsidRPr="00184CC9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184CC9">
        <w:rPr>
          <w:rFonts w:asciiTheme="majorBidi" w:hAnsiTheme="majorBidi" w:cstheme="majorBidi"/>
          <w:b/>
          <w:bCs/>
          <w:sz w:val="24"/>
          <w:szCs w:val="24"/>
        </w:rPr>
        <w:t>d'évaluation.</w:t>
      </w:r>
    </w:p>
    <w:p w:rsidR="00184CC9" w:rsidRPr="00C80E08" w:rsidRDefault="00184CC9" w:rsidP="00184CC9">
      <w:pPr>
        <w:pStyle w:val="Paragraphedeliste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D65D39" w:rsidRPr="00C80E08" w:rsidRDefault="003D062B" w:rsidP="00D65D3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En pharmacologie la chimie a permis la synthèse des composés totalement nouveaux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(2 points)</w:t>
      </w:r>
    </w:p>
    <w:p w:rsidR="003D062B" w:rsidRPr="00C80E08" w:rsidRDefault="003D062B" w:rsidP="003D062B">
      <w:pPr>
        <w:pStyle w:val="Paragraphedeliste"/>
        <w:numPr>
          <w:ilvl w:val="0"/>
          <w:numId w:val="5"/>
        </w:numPr>
        <w:spacing w:line="360" w:lineRule="auto"/>
        <w:ind w:left="1843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moins chères .</w:t>
      </w:r>
      <w:r w:rsidR="00184C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D062B" w:rsidRPr="00C80E08" w:rsidRDefault="003D062B" w:rsidP="00184CC9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très puissants.</w:t>
      </w:r>
    </w:p>
    <w:p w:rsidR="003D062B" w:rsidRPr="00C80E08" w:rsidRDefault="003D062B" w:rsidP="00184CC9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très spécifiques.</w:t>
      </w:r>
    </w:p>
    <w:p w:rsidR="003D062B" w:rsidRPr="00C80E08" w:rsidRDefault="003D062B" w:rsidP="003D062B">
      <w:pPr>
        <w:pStyle w:val="Paragraphedeliste"/>
        <w:numPr>
          <w:ilvl w:val="0"/>
          <w:numId w:val="5"/>
        </w:numPr>
        <w:spacing w:line="360" w:lineRule="auto"/>
        <w:ind w:left="1843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>isponibles</w:t>
      </w:r>
      <w:r w:rsidR="00C80E08" w:rsidRPr="00C80E08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80E08" w:rsidRPr="00C80E08" w:rsidRDefault="00C80E08" w:rsidP="00C80E08">
      <w:pPr>
        <w:pStyle w:val="Paragraphedeliste"/>
        <w:spacing w:line="360" w:lineRule="auto"/>
        <w:ind w:left="1843"/>
        <w:rPr>
          <w:rFonts w:asciiTheme="majorBidi" w:hAnsiTheme="majorBidi" w:cstheme="majorBidi"/>
          <w:b/>
          <w:bCs/>
          <w:sz w:val="28"/>
          <w:szCs w:val="28"/>
        </w:rPr>
      </w:pPr>
    </w:p>
    <w:p w:rsidR="00C80E08" w:rsidRDefault="00C80E08" w:rsidP="00C80E08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>Expliquez le terme  «  cible médicamenteuse » 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 xml:space="preserve"> (2points)</w:t>
      </w:r>
    </w:p>
    <w:p w:rsidR="0033110A" w:rsidRPr="0033110A" w:rsidRDefault="0033110A" w:rsidP="0033110A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Le principe général est qu'une molécule médicamenteuse ne se distribue pas</w:t>
      </w:r>
      <w:r w:rsidRPr="0033110A">
        <w:rPr>
          <w:rFonts w:asciiTheme="majorBidi" w:hAnsiTheme="majorBidi" w:cstheme="majorBidi"/>
          <w:b/>
          <w:bCs/>
          <w:color w:val="FF0000"/>
          <w:spacing w:val="-59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au hasard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dans le corps mais se lie à sa (ou ses) cibles.</w:t>
      </w:r>
    </w:p>
    <w:p w:rsidR="007F553E" w:rsidRDefault="007F553E" w:rsidP="007F553E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C80E08" w:rsidRDefault="007F553E" w:rsidP="0033110A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Expliquez le terme  «  </w:t>
      </w:r>
      <w:r>
        <w:rPr>
          <w:rFonts w:asciiTheme="majorBidi" w:hAnsiTheme="majorBidi" w:cstheme="majorBidi"/>
          <w:b/>
          <w:bCs/>
          <w:sz w:val="28"/>
          <w:szCs w:val="28"/>
        </w:rPr>
        <w:t>réponse</w:t>
      </w:r>
      <w:r w:rsidRPr="00C80E08">
        <w:rPr>
          <w:rFonts w:asciiTheme="majorBidi" w:hAnsiTheme="majorBidi" w:cstheme="majorBidi"/>
          <w:b/>
          <w:bCs/>
          <w:sz w:val="28"/>
          <w:szCs w:val="28"/>
        </w:rPr>
        <w:t xml:space="preserve"> médicamenteuse » 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(2 points)</w:t>
      </w:r>
    </w:p>
    <w:p w:rsidR="0033110A" w:rsidRPr="0033110A" w:rsidRDefault="0033110A" w:rsidP="0033110A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10A">
        <w:rPr>
          <w:rFonts w:asciiTheme="majorBidi" w:hAnsiTheme="majorBidi" w:cstheme="majorBidi"/>
          <w:b/>
          <w:bCs/>
          <w:color w:val="FF0000"/>
          <w:sz w:val="28"/>
          <w:szCs w:val="28"/>
        </w:rPr>
        <w:t>Interaction entre la molécule active et la cible médicamenteuse.</w:t>
      </w:r>
    </w:p>
    <w:p w:rsidR="00C80E08" w:rsidRDefault="004E52DA" w:rsidP="004E52DA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E52DA">
        <w:rPr>
          <w:rFonts w:asciiTheme="majorBidi" w:hAnsiTheme="majorBidi" w:cstheme="majorBidi"/>
          <w:b/>
          <w:bCs/>
          <w:sz w:val="28"/>
          <w:szCs w:val="28"/>
        </w:rPr>
        <w:t>pour identifier un récepteur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E52DA">
        <w:rPr>
          <w:rFonts w:asciiTheme="majorBidi" w:hAnsiTheme="majorBidi" w:cstheme="majorBidi"/>
          <w:b/>
          <w:bCs/>
          <w:sz w:val="28"/>
          <w:szCs w:val="28"/>
        </w:rPr>
        <w:t>les critères</w:t>
      </w:r>
      <w:r w:rsidRPr="004E52DA">
        <w:rPr>
          <w:rFonts w:asciiTheme="majorBidi" w:hAnsiTheme="majorBidi" w:cstheme="majorBidi"/>
          <w:b/>
          <w:bCs/>
          <w:spacing w:val="-59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essentiels sont: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 xml:space="preserve"> (2points)</w:t>
      </w:r>
    </w:p>
    <w:p w:rsidR="004E52DA" w:rsidRDefault="00046566" w:rsidP="004E52DA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stabilité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toxicité,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stéréosélectivité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4E52DA" w:rsidRDefault="00046566" w:rsidP="0033110A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sensibilité au pH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saturabilité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stéréosélectivité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4E52DA" w:rsidRDefault="00046566" w:rsidP="004E52DA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sensibilité au pH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stabilité, l’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activité.</w:t>
      </w:r>
    </w:p>
    <w:p w:rsidR="004E52DA" w:rsidRDefault="00046566" w:rsidP="004E52DA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La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stabilité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saturabilité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la</w:t>
      </w:r>
      <w:r w:rsidR="004E52DA" w:rsidRP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stéréosélectivité</w:t>
      </w:r>
      <w:r w:rsidR="004E52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C80E08" w:rsidRPr="003D062B" w:rsidRDefault="00C80E08" w:rsidP="00C80E08">
      <w:pPr>
        <w:pStyle w:val="Paragraphedeliste"/>
        <w:spacing w:line="360" w:lineRule="auto"/>
        <w:ind w:left="1843"/>
        <w:rPr>
          <w:rFonts w:asciiTheme="majorBidi" w:hAnsiTheme="majorBidi" w:cstheme="majorBidi"/>
          <w:b/>
          <w:bCs/>
          <w:sz w:val="28"/>
          <w:szCs w:val="28"/>
        </w:rPr>
      </w:pPr>
    </w:p>
    <w:p w:rsidR="003D062B" w:rsidRDefault="00C80E08" w:rsidP="00D65D39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cibles des médicaments sont :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 xml:space="preserve"> (2points)</w:t>
      </w:r>
    </w:p>
    <w:p w:rsidR="00C80E08" w:rsidRDefault="00C80E08" w:rsidP="004E52DA">
      <w:pPr>
        <w:pStyle w:val="Paragraphedeliste"/>
        <w:numPr>
          <w:ilvl w:val="0"/>
          <w:numId w:val="6"/>
        </w:numPr>
        <w:spacing w:line="360" w:lineRule="auto"/>
        <w:ind w:left="1701" w:hanging="28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plupart sont des lipides et des ions</w:t>
      </w:r>
      <w:r w:rsidR="007F553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80E08" w:rsidRDefault="00C80E08" w:rsidP="004E52DA">
      <w:pPr>
        <w:pStyle w:val="Paragraphedeliste"/>
        <w:numPr>
          <w:ilvl w:val="0"/>
          <w:numId w:val="6"/>
        </w:numPr>
        <w:spacing w:line="360" w:lineRule="auto"/>
        <w:ind w:left="1701" w:hanging="28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plupart sont des protéi</w:t>
      </w:r>
      <w:r w:rsidR="007F553E">
        <w:rPr>
          <w:rFonts w:asciiTheme="majorBidi" w:hAnsiTheme="majorBidi" w:cstheme="majorBidi"/>
          <w:b/>
          <w:bCs/>
          <w:sz w:val="28"/>
          <w:szCs w:val="28"/>
        </w:rPr>
        <w:t>nes.</w:t>
      </w:r>
    </w:p>
    <w:p w:rsidR="00C80E08" w:rsidRDefault="00C80E08" w:rsidP="004E52DA">
      <w:pPr>
        <w:pStyle w:val="Paragraphedeliste"/>
        <w:numPr>
          <w:ilvl w:val="0"/>
          <w:numId w:val="6"/>
        </w:numPr>
        <w:spacing w:line="360" w:lineRule="auto"/>
        <w:ind w:left="1701" w:hanging="28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plupart sont des lipides</w:t>
      </w:r>
      <w:r w:rsidR="007F553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80E08" w:rsidRDefault="00C80E08" w:rsidP="0033110A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plupart sont des protéines et des ions.</w:t>
      </w:r>
    </w:p>
    <w:p w:rsidR="004E52DA" w:rsidRDefault="004E52DA" w:rsidP="004E52DA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484444" w:rsidRDefault="007F553E" w:rsidP="007F553E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Donnez </w:t>
      </w:r>
      <w:r w:rsidR="00484444" w:rsidRPr="007F553E">
        <w:rPr>
          <w:rFonts w:asciiTheme="majorBidi" w:hAnsiTheme="majorBidi" w:cstheme="majorBidi"/>
          <w:b/>
          <w:bCs/>
          <w:sz w:val="28"/>
          <w:szCs w:val="28"/>
        </w:rPr>
        <w:t>la déférence entre un ligand endogène et un ligand exogène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3110A">
        <w:rPr>
          <w:rFonts w:asciiTheme="majorBidi" w:hAnsiTheme="majorBidi" w:cstheme="majorBidi"/>
          <w:b/>
          <w:bCs/>
          <w:sz w:val="28"/>
          <w:szCs w:val="28"/>
        </w:rPr>
        <w:t>( 2points)</w:t>
      </w:r>
    </w:p>
    <w:p w:rsidR="0033110A" w:rsidRDefault="0033110A" w:rsidP="0033110A">
      <w:pPr>
        <w:pStyle w:val="Corpsdetexte"/>
        <w:spacing w:line="480" w:lineRule="auto"/>
        <w:ind w:left="720" w:right="122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Une différence essentielle entre ligand naturel et médicament en ce qui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concerne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l'interaction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avec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un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récepteur,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est,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que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le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premier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engendre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le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plus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souvent une action biologique (couplage positif) alors que le second peut exercer soit</w:t>
      </w:r>
      <w:r w:rsidRPr="0033110A">
        <w:rPr>
          <w:rFonts w:asciiTheme="majorBidi" w:hAnsiTheme="majorBidi" w:cstheme="majorBidi"/>
          <w:b/>
          <w:bCs/>
          <w:color w:val="FF0000"/>
          <w:spacing w:val="-59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un effet semblable (agonisme), mais aussi un effet inverse (agonisme inverse, rare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mais souvent spectaculaire) ou encore, par sa présence, empêcher l'action du ligand</w:t>
      </w:r>
      <w:r w:rsidRPr="0033110A">
        <w:rPr>
          <w:rFonts w:asciiTheme="majorBidi" w:hAnsiTheme="majorBidi" w:cstheme="majorBidi"/>
          <w:b/>
          <w:bCs/>
          <w:color w:val="FF0000"/>
          <w:spacing w:val="-59"/>
          <w:sz w:val="24"/>
          <w:szCs w:val="24"/>
        </w:rPr>
        <w:t xml:space="preserve"> 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naturel (antagonisme; effet le plus souvent recherché).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Ces notions sont à la base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même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de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l'action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des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médicaments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en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tant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que substance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pouvant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renforcer,</w:t>
      </w:r>
      <w:r w:rsidRPr="0033110A">
        <w:rPr>
          <w:rFonts w:asciiTheme="majorBidi" w:hAnsiTheme="majorBidi" w:cstheme="majorBidi"/>
          <w:b/>
          <w:bCs/>
          <w:color w:val="FF0000"/>
          <w:spacing w:val="2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avoir</w:t>
      </w:r>
      <w:r w:rsidRPr="0033110A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un</w:t>
      </w:r>
      <w:r w:rsidRPr="0033110A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effet inverse</w:t>
      </w:r>
      <w:r w:rsidRPr="0033110A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ou antagoniser</w:t>
      </w:r>
      <w:r w:rsidRPr="0033110A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un processus</w:t>
      </w:r>
      <w:r w:rsidRPr="0033110A">
        <w:rPr>
          <w:rFonts w:asciiTheme="majorBidi" w:hAnsiTheme="majorBidi" w:cstheme="majorBidi"/>
          <w:b/>
          <w:bCs/>
          <w:color w:val="FF0000"/>
          <w:spacing w:val="-1"/>
          <w:sz w:val="24"/>
          <w:szCs w:val="24"/>
        </w:rPr>
        <w:t xml:space="preserve"> </w:t>
      </w:r>
      <w:r w:rsidRPr="0033110A">
        <w:rPr>
          <w:rFonts w:asciiTheme="majorBidi" w:hAnsiTheme="majorBidi" w:cstheme="majorBidi"/>
          <w:b/>
          <w:bCs/>
          <w:color w:val="FF0000"/>
          <w:sz w:val="24"/>
          <w:szCs w:val="24"/>
        </w:rPr>
        <w:t>biologique physiologique.</w:t>
      </w:r>
    </w:p>
    <w:p w:rsidR="00AA48C7" w:rsidRPr="0033110A" w:rsidRDefault="00C06B1E" w:rsidP="0033110A">
      <w:pPr>
        <w:pStyle w:val="Corpsdetexte"/>
        <w:spacing w:line="480" w:lineRule="auto"/>
        <w:ind w:left="720" w:right="122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295275</wp:posOffset>
                </wp:positionV>
                <wp:extent cx="3390900" cy="409575"/>
                <wp:effectExtent l="0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03C9" id="Rectangle 2" o:spid="_x0000_s1026" style="position:absolute;margin-left:-36.35pt;margin-top:23.25pt;width:26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V5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" stroked="f"/>
            </w:pict>
          </mc:Fallback>
        </mc:AlternateContent>
      </w:r>
    </w:p>
    <w:p w:rsidR="001874DF" w:rsidRPr="005752FE" w:rsidRDefault="001874DF" w:rsidP="001874DF">
      <w:pPr>
        <w:pStyle w:val="Paragraphedeliste"/>
        <w:spacing w:line="480" w:lineRule="auto"/>
        <w:ind w:left="-851" w:right="-851"/>
        <w:jc w:val="right"/>
        <w:rPr>
          <w:rFonts w:asciiTheme="majorBidi" w:hAnsiTheme="majorBidi" w:cstheme="majorBidi"/>
          <w:b/>
          <w:bCs/>
          <w:i/>
          <w:iCs/>
          <w:sz w:val="34"/>
          <w:szCs w:val="34"/>
        </w:rPr>
      </w:pPr>
      <w:r>
        <w:rPr>
          <w:rFonts w:asciiTheme="majorBidi" w:hAnsiTheme="majorBidi" w:cstheme="majorBidi"/>
          <w:b/>
          <w:bCs/>
          <w:i/>
          <w:iCs/>
          <w:sz w:val="34"/>
          <w:szCs w:val="34"/>
        </w:rPr>
        <w:t>Bon courage</w:t>
      </w:r>
    </w:p>
    <w:sectPr w:rsidR="001874DF" w:rsidRPr="005752FE" w:rsidSect="00F44B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33F5"/>
    <w:multiLevelType w:val="hybridMultilevel"/>
    <w:tmpl w:val="A43653C4"/>
    <w:lvl w:ilvl="0" w:tplc="D37A67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277167"/>
    <w:multiLevelType w:val="hybridMultilevel"/>
    <w:tmpl w:val="784C5D6C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7AB7562"/>
    <w:multiLevelType w:val="hybridMultilevel"/>
    <w:tmpl w:val="89B42384"/>
    <w:lvl w:ilvl="0" w:tplc="EFFE66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991503D"/>
    <w:multiLevelType w:val="hybridMultilevel"/>
    <w:tmpl w:val="8D4AE800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C0F7C23"/>
    <w:multiLevelType w:val="hybridMultilevel"/>
    <w:tmpl w:val="18E66DF6"/>
    <w:lvl w:ilvl="0" w:tplc="D0526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C7833"/>
    <w:multiLevelType w:val="hybridMultilevel"/>
    <w:tmpl w:val="77601034"/>
    <w:lvl w:ilvl="0" w:tplc="1638B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6F78DB"/>
    <w:multiLevelType w:val="hybridMultilevel"/>
    <w:tmpl w:val="DB2006D2"/>
    <w:lvl w:ilvl="0" w:tplc="D084DF6C">
      <w:start w:val="7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01E0541"/>
    <w:multiLevelType w:val="hybridMultilevel"/>
    <w:tmpl w:val="C1D80EEA"/>
    <w:lvl w:ilvl="0" w:tplc="5F0CCD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694BB4"/>
    <w:multiLevelType w:val="hybridMultilevel"/>
    <w:tmpl w:val="F7169E3C"/>
    <w:lvl w:ilvl="0" w:tplc="12E65E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981EA0"/>
    <w:multiLevelType w:val="hybridMultilevel"/>
    <w:tmpl w:val="93C0D948"/>
    <w:lvl w:ilvl="0" w:tplc="0D0E4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F0C5A"/>
    <w:multiLevelType w:val="hybridMultilevel"/>
    <w:tmpl w:val="E154E39A"/>
    <w:lvl w:ilvl="0" w:tplc="C3E486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2"/>
    <w:rsid w:val="00046566"/>
    <w:rsid w:val="00184CC9"/>
    <w:rsid w:val="001874DF"/>
    <w:rsid w:val="001E660C"/>
    <w:rsid w:val="0033110A"/>
    <w:rsid w:val="00394CC9"/>
    <w:rsid w:val="003D062B"/>
    <w:rsid w:val="003D1952"/>
    <w:rsid w:val="00484444"/>
    <w:rsid w:val="004E52DA"/>
    <w:rsid w:val="005752FE"/>
    <w:rsid w:val="00621479"/>
    <w:rsid w:val="006E4DB6"/>
    <w:rsid w:val="006F1AE7"/>
    <w:rsid w:val="007F553E"/>
    <w:rsid w:val="009B7F76"/>
    <w:rsid w:val="00A410AE"/>
    <w:rsid w:val="00A5606C"/>
    <w:rsid w:val="00A65D41"/>
    <w:rsid w:val="00AA48C7"/>
    <w:rsid w:val="00AA644B"/>
    <w:rsid w:val="00BC20ED"/>
    <w:rsid w:val="00C06B1E"/>
    <w:rsid w:val="00C80C45"/>
    <w:rsid w:val="00C80E08"/>
    <w:rsid w:val="00D65D39"/>
    <w:rsid w:val="00E16006"/>
    <w:rsid w:val="00F44B82"/>
    <w:rsid w:val="00FA1D8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F2D94-D5E3-4EEE-8360-5CFFF37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B82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60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C7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394C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94CC9"/>
    <w:rPr>
      <w:rFonts w:ascii="Arial" w:eastAsia="Arial" w:hAnsi="Arial" w:cs="Arial"/>
      <w:lang w:eastAsia="en-US"/>
    </w:rPr>
  </w:style>
  <w:style w:type="paragraph" w:customStyle="1" w:styleId="Titre31">
    <w:name w:val="Titre 31"/>
    <w:basedOn w:val="Normal"/>
    <w:uiPriority w:val="1"/>
    <w:qFormat/>
    <w:rsid w:val="00184CC9"/>
    <w:pPr>
      <w:widowControl w:val="0"/>
      <w:autoSpaceDE w:val="0"/>
      <w:autoSpaceDN w:val="0"/>
      <w:spacing w:after="0" w:line="240" w:lineRule="auto"/>
      <w:ind w:left="1737"/>
      <w:outlineLvl w:val="3"/>
    </w:pPr>
    <w:rPr>
      <w:rFonts w:ascii="Arial" w:eastAsia="Arial" w:hAnsi="Arial" w:cs="Arial"/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</dc:creator>
  <cp:keywords/>
  <dc:description/>
  <cp:lastModifiedBy>E.R.C</cp:lastModifiedBy>
  <cp:revision>2</cp:revision>
  <dcterms:created xsi:type="dcterms:W3CDTF">2021-05-17T14:56:00Z</dcterms:created>
  <dcterms:modified xsi:type="dcterms:W3CDTF">2021-05-17T14:56:00Z</dcterms:modified>
</cp:coreProperties>
</file>