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B1" w:rsidRDefault="00E470B1">
      <w:bookmarkStart w:id="0" w:name="_GoBack"/>
      <w:bookmarkEnd w:id="0"/>
    </w:p>
    <w:p w:rsidR="003E7014" w:rsidRPr="003E7014" w:rsidRDefault="003E7014" w:rsidP="003E70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E7014">
        <w:rPr>
          <w:rFonts w:asciiTheme="majorBidi" w:hAnsiTheme="majorBidi" w:cstheme="majorBidi"/>
          <w:b/>
          <w:bCs/>
          <w:sz w:val="28"/>
          <w:szCs w:val="28"/>
        </w:rPr>
        <w:t>Université BADJI MOKHTAR ANNABA</w:t>
      </w:r>
    </w:p>
    <w:p w:rsidR="007E7E43" w:rsidRPr="00DB7159" w:rsidRDefault="007E7E43" w:rsidP="003E7014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DB7159">
        <w:rPr>
          <w:rFonts w:asciiTheme="majorBidi" w:hAnsiTheme="majorBidi" w:cstheme="majorBidi"/>
          <w:b/>
          <w:bCs/>
          <w:sz w:val="30"/>
          <w:szCs w:val="30"/>
        </w:rPr>
        <w:t>Département de génie de</w:t>
      </w:r>
      <w:r w:rsidR="00CD4D90">
        <w:rPr>
          <w:rFonts w:asciiTheme="majorBidi" w:hAnsiTheme="majorBidi" w:cstheme="majorBidi"/>
          <w:b/>
          <w:bCs/>
          <w:sz w:val="30"/>
          <w:szCs w:val="30"/>
        </w:rPr>
        <w:t>s</w:t>
      </w:r>
      <w:r w:rsidRPr="00DB7159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CD4D90">
        <w:rPr>
          <w:rFonts w:asciiTheme="majorBidi" w:hAnsiTheme="majorBidi" w:cstheme="majorBidi"/>
          <w:b/>
          <w:bCs/>
          <w:sz w:val="30"/>
          <w:szCs w:val="30"/>
        </w:rPr>
        <w:t>procédé</w:t>
      </w:r>
      <w:r w:rsidR="00CD4D90" w:rsidRPr="00DB7159">
        <w:rPr>
          <w:rFonts w:asciiTheme="majorBidi" w:hAnsiTheme="majorBidi" w:cstheme="majorBidi"/>
          <w:b/>
          <w:bCs/>
          <w:sz w:val="30"/>
          <w:szCs w:val="30"/>
        </w:rPr>
        <w:t>s</w:t>
      </w:r>
    </w:p>
    <w:p w:rsidR="003E7014" w:rsidRPr="00DB7159" w:rsidRDefault="003E7014" w:rsidP="007E7E43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DB7159">
        <w:rPr>
          <w:rFonts w:asciiTheme="majorBidi" w:hAnsiTheme="majorBidi" w:cstheme="majorBidi"/>
          <w:b/>
          <w:bCs/>
          <w:sz w:val="30"/>
          <w:szCs w:val="30"/>
        </w:rPr>
        <w:t>Master</w:t>
      </w:r>
      <w:r w:rsidR="00EA4CEC">
        <w:rPr>
          <w:rFonts w:asciiTheme="majorBidi" w:hAnsiTheme="majorBidi" w:cstheme="majorBidi"/>
          <w:b/>
          <w:bCs/>
          <w:sz w:val="30"/>
          <w:szCs w:val="30"/>
        </w:rPr>
        <w:t xml:space="preserve"> II</w:t>
      </w:r>
      <w:r w:rsidRPr="00DB7159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7E7E43" w:rsidRPr="00DB7159">
        <w:rPr>
          <w:rFonts w:asciiTheme="majorBidi" w:hAnsiTheme="majorBidi" w:cstheme="majorBidi"/>
          <w:b/>
          <w:bCs/>
          <w:sz w:val="30"/>
          <w:szCs w:val="30"/>
        </w:rPr>
        <w:t>génie</w:t>
      </w:r>
      <w:r w:rsidRPr="00DB7159">
        <w:rPr>
          <w:rFonts w:asciiTheme="majorBidi" w:hAnsiTheme="majorBidi" w:cstheme="majorBidi"/>
          <w:b/>
          <w:bCs/>
          <w:sz w:val="30"/>
          <w:szCs w:val="30"/>
        </w:rPr>
        <w:t xml:space="preserve"> pharmaceutique</w:t>
      </w:r>
    </w:p>
    <w:p w:rsidR="00DB7159" w:rsidRPr="00DB7159" w:rsidRDefault="006A390E" w:rsidP="00EA4CEC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Examen du</w:t>
      </w:r>
      <w:r w:rsidR="00DB7159" w:rsidRPr="00DB7159">
        <w:rPr>
          <w:rFonts w:asciiTheme="majorBidi" w:hAnsiTheme="majorBidi" w:cstheme="majorBidi"/>
          <w:b/>
          <w:bCs/>
          <w:sz w:val="30"/>
          <w:szCs w:val="30"/>
        </w:rPr>
        <w:t xml:space="preserve"> module : </w:t>
      </w:r>
      <w:r w:rsidR="00EA4CEC">
        <w:rPr>
          <w:rFonts w:asciiTheme="majorBidi" w:hAnsiTheme="majorBidi" w:cstheme="majorBidi"/>
          <w:b/>
          <w:bCs/>
          <w:sz w:val="30"/>
          <w:szCs w:val="30"/>
          <w:u w:val="single"/>
        </w:rPr>
        <w:t>biopharmacie et pharmacocinétique</w:t>
      </w:r>
      <w:r w:rsidR="00DB7159" w:rsidRPr="00DB7159">
        <w:rPr>
          <w:rFonts w:asciiTheme="majorBidi" w:hAnsiTheme="majorBidi" w:cstheme="majorBidi"/>
          <w:b/>
          <w:bCs/>
          <w:sz w:val="30"/>
          <w:szCs w:val="30"/>
        </w:rPr>
        <w:t xml:space="preserve">                                 </w:t>
      </w:r>
    </w:p>
    <w:p w:rsidR="00FA0733" w:rsidRPr="00DD038C" w:rsidRDefault="00DD038C" w:rsidP="00EA4CEC">
      <w:pPr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 w:rsidRPr="00DD038C">
        <w:rPr>
          <w:rFonts w:asciiTheme="majorBidi" w:hAnsiTheme="majorBidi" w:cstheme="majorBidi"/>
          <w:b/>
          <w:bCs/>
          <w:sz w:val="28"/>
          <w:szCs w:val="28"/>
        </w:rPr>
        <w:t>Durée :</w:t>
      </w:r>
      <w:r w:rsidR="00EA4CEC">
        <w:rPr>
          <w:rFonts w:asciiTheme="majorBidi" w:hAnsiTheme="majorBidi" w:cstheme="majorBidi"/>
          <w:b/>
          <w:bCs/>
          <w:sz w:val="28"/>
          <w:szCs w:val="28"/>
        </w:rPr>
        <w:t xml:space="preserve">1h            </w:t>
      </w:r>
      <w:r w:rsidR="00C66CC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DB715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</w:t>
      </w:r>
      <w:r w:rsidR="00C66CC7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DB7159">
        <w:rPr>
          <w:rFonts w:asciiTheme="majorBidi" w:hAnsiTheme="majorBidi" w:cstheme="majorBidi"/>
          <w:b/>
          <w:bCs/>
          <w:sz w:val="28"/>
          <w:szCs w:val="28"/>
        </w:rPr>
        <w:t xml:space="preserve"> Date : </w:t>
      </w:r>
      <w:r w:rsidR="00EA4CEC">
        <w:rPr>
          <w:rFonts w:asciiTheme="majorBidi" w:hAnsiTheme="majorBidi" w:cstheme="majorBidi"/>
          <w:b/>
          <w:bCs/>
          <w:sz w:val="28"/>
          <w:szCs w:val="28"/>
        </w:rPr>
        <w:t>01</w:t>
      </w:r>
      <w:r w:rsidR="00DB7159">
        <w:rPr>
          <w:rFonts w:asciiTheme="majorBidi" w:hAnsiTheme="majorBidi" w:cstheme="majorBidi"/>
          <w:b/>
          <w:bCs/>
          <w:sz w:val="28"/>
          <w:szCs w:val="28"/>
        </w:rPr>
        <w:t>/0</w:t>
      </w:r>
      <w:r w:rsidR="00EA4CEC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DB7159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EA4CEC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E470B1" w:rsidRPr="00DD038C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="00E470B1" w:rsidRPr="00DD038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</w:t>
      </w:r>
    </w:p>
    <w:p w:rsidR="00C93248" w:rsidRPr="00FE111A" w:rsidRDefault="00FA0733" w:rsidP="00972C16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i/>
          <w:iCs/>
          <w:sz w:val="34"/>
          <w:szCs w:val="34"/>
        </w:rPr>
      </w:pPr>
      <w:r w:rsidRPr="00FE111A">
        <w:rPr>
          <w:rFonts w:asciiTheme="majorBidi" w:hAnsiTheme="majorBidi" w:cstheme="majorBidi"/>
          <w:b/>
          <w:bCs/>
          <w:sz w:val="34"/>
          <w:szCs w:val="34"/>
        </w:rPr>
        <w:t xml:space="preserve">Question 0 1 : </w:t>
      </w:r>
      <w:r w:rsidRPr="00FE111A">
        <w:rPr>
          <w:rFonts w:asciiTheme="majorBidi" w:hAnsiTheme="majorBidi" w:cstheme="majorBidi"/>
          <w:b/>
          <w:bCs/>
          <w:i/>
          <w:iCs/>
          <w:sz w:val="34"/>
          <w:szCs w:val="34"/>
        </w:rPr>
        <w:t>(</w:t>
      </w:r>
      <w:r w:rsidR="00972C16">
        <w:rPr>
          <w:rFonts w:asciiTheme="majorBidi" w:hAnsiTheme="majorBidi" w:cstheme="majorBidi"/>
          <w:b/>
          <w:bCs/>
          <w:i/>
          <w:iCs/>
          <w:sz w:val="34"/>
          <w:szCs w:val="34"/>
        </w:rPr>
        <w:t>11</w:t>
      </w:r>
      <w:r w:rsidR="005778BE">
        <w:rPr>
          <w:rFonts w:asciiTheme="majorBidi" w:hAnsiTheme="majorBidi" w:cstheme="majorBidi"/>
          <w:b/>
          <w:bCs/>
          <w:i/>
          <w:iCs/>
          <w:sz w:val="34"/>
          <w:szCs w:val="34"/>
        </w:rPr>
        <w:t xml:space="preserve"> </w:t>
      </w:r>
      <w:r w:rsidRPr="00FE111A">
        <w:rPr>
          <w:rFonts w:asciiTheme="majorBidi" w:hAnsiTheme="majorBidi" w:cstheme="majorBidi"/>
          <w:b/>
          <w:bCs/>
          <w:i/>
          <w:iCs/>
          <w:sz w:val="34"/>
          <w:szCs w:val="34"/>
        </w:rPr>
        <w:t>points)</w:t>
      </w:r>
    </w:p>
    <w:p w:rsidR="008854BB" w:rsidRDefault="00C93248" w:rsidP="00396E34">
      <w:pPr>
        <w:pStyle w:val="Paragraphedeliste"/>
        <w:numPr>
          <w:ilvl w:val="0"/>
          <w:numId w:val="1"/>
        </w:numPr>
        <w:spacing w:after="0"/>
        <w:ind w:left="-142" w:firstLine="0"/>
        <w:rPr>
          <w:rFonts w:asciiTheme="majorBidi" w:hAnsiTheme="majorBidi" w:cstheme="majorBidi"/>
          <w:sz w:val="28"/>
          <w:szCs w:val="28"/>
        </w:rPr>
      </w:pPr>
      <w:r w:rsidRPr="00EA4CE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A0733"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>Défini</w:t>
      </w:r>
      <w:r w:rsidR="00396E34"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>tion de</w:t>
      </w:r>
      <w:r w:rsidR="00FA0733"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EA4CEC"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>la pharmacocinétique</w:t>
      </w:r>
      <w:r w:rsidR="00396E34">
        <w:rPr>
          <w:rFonts w:asciiTheme="majorBidi" w:hAnsiTheme="majorBidi" w:cstheme="majorBidi"/>
          <w:sz w:val="28"/>
          <w:szCs w:val="28"/>
        </w:rPr>
        <w:t xml:space="preserve">  </w:t>
      </w:r>
      <w:r w:rsidR="00396E34" w:rsidRPr="00355A44">
        <w:rPr>
          <w:rFonts w:asciiTheme="majorBidi" w:hAnsiTheme="majorBidi" w:cstheme="majorBidi"/>
          <w:b/>
          <w:bCs/>
          <w:sz w:val="28"/>
          <w:szCs w:val="28"/>
        </w:rPr>
        <w:t>(1 point)</w:t>
      </w:r>
    </w:p>
    <w:p w:rsidR="00396E34" w:rsidRPr="00396E34" w:rsidRDefault="00396E34" w:rsidP="00396E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96E34">
        <w:rPr>
          <w:rFonts w:asciiTheme="majorBidi" w:hAnsiTheme="majorBidi" w:cstheme="majorBidi"/>
          <w:color w:val="000000" w:themeColor="text1"/>
          <w:sz w:val="28"/>
          <w:szCs w:val="28"/>
        </w:rPr>
        <w:t>étude de la manière dont un médicament se comporte après son introduction dans l’organisme</w:t>
      </w:r>
    </w:p>
    <w:p w:rsidR="005778BE" w:rsidRPr="00396E34" w:rsidRDefault="005778BE" w:rsidP="005778BE">
      <w:pPr>
        <w:pStyle w:val="Paragraphedeliste"/>
        <w:spacing w:after="0"/>
        <w:ind w:left="-142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EA4CEC" w:rsidRDefault="00EA4CEC" w:rsidP="00396E34">
      <w:pPr>
        <w:pStyle w:val="Paragraphedeliste"/>
        <w:numPr>
          <w:ilvl w:val="0"/>
          <w:numId w:val="1"/>
        </w:numPr>
        <w:spacing w:after="0"/>
        <w:ind w:left="-142" w:firstLine="0"/>
        <w:rPr>
          <w:rFonts w:asciiTheme="majorBidi" w:hAnsiTheme="majorBidi" w:cstheme="majorBidi"/>
          <w:sz w:val="28"/>
          <w:szCs w:val="28"/>
        </w:rPr>
      </w:pPr>
      <w:r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>Défini</w:t>
      </w:r>
      <w:r w:rsidR="00396E34"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>tion de la biopharmacie</w:t>
      </w:r>
      <w:r w:rsidR="00396E34">
        <w:rPr>
          <w:rFonts w:asciiTheme="majorBidi" w:hAnsiTheme="majorBidi" w:cstheme="majorBidi"/>
          <w:sz w:val="28"/>
          <w:szCs w:val="28"/>
        </w:rPr>
        <w:t xml:space="preserve">  </w:t>
      </w:r>
      <w:r w:rsidR="00396E34" w:rsidRPr="00355A44">
        <w:rPr>
          <w:rFonts w:asciiTheme="majorBidi" w:hAnsiTheme="majorBidi" w:cstheme="majorBidi"/>
          <w:b/>
          <w:bCs/>
          <w:sz w:val="28"/>
          <w:szCs w:val="28"/>
        </w:rPr>
        <w:t>(1 point)</w:t>
      </w:r>
    </w:p>
    <w:p w:rsidR="00396E34" w:rsidRPr="00396E34" w:rsidRDefault="00396E34" w:rsidP="00396E3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96E34">
        <w:rPr>
          <w:rFonts w:asciiTheme="majorBidi" w:hAnsiTheme="majorBidi" w:cstheme="majorBidi"/>
          <w:color w:val="000000" w:themeColor="text1"/>
          <w:sz w:val="28"/>
          <w:szCs w:val="28"/>
        </w:rPr>
        <w:t>Discipline consacrée à l’étude de la mise à disposition de l’organisme des substances actives des médicaments.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96E34">
        <w:rPr>
          <w:rFonts w:asciiTheme="majorBidi" w:hAnsiTheme="majorBidi" w:cstheme="majorBidi"/>
          <w:color w:val="000000" w:themeColor="text1"/>
          <w:sz w:val="28"/>
          <w:szCs w:val="28"/>
        </w:rPr>
        <w:t>Ensemble des évènements compris entre l’administration du médicament et l’absorption proprement dite de la substance active</w:t>
      </w:r>
    </w:p>
    <w:p w:rsidR="005778BE" w:rsidRPr="00396E34" w:rsidRDefault="005778BE" w:rsidP="005778BE">
      <w:pPr>
        <w:pStyle w:val="Paragraphedeliste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96E34" w:rsidRPr="00141186" w:rsidRDefault="00EA4CEC" w:rsidP="005778BE">
      <w:pPr>
        <w:pStyle w:val="Paragraphedeliste"/>
        <w:numPr>
          <w:ilvl w:val="0"/>
          <w:numId w:val="1"/>
        </w:numPr>
        <w:spacing w:before="240" w:after="0"/>
        <w:ind w:left="-142" w:firstLine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>la différence entre ( la biopharmacie, la pharmacocinétique, la pharmacodynamique)</w:t>
      </w:r>
      <w:r w:rsidR="00972C16"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141186" w:rsidRPr="00355A44">
        <w:rPr>
          <w:rStyle w:val="hgkelc"/>
          <w:rFonts w:asciiTheme="majorBidi" w:hAnsiTheme="majorBidi" w:cstheme="majorBidi"/>
          <w:b/>
          <w:bCs/>
          <w:sz w:val="28"/>
          <w:szCs w:val="28"/>
        </w:rPr>
        <w:t>(1.5 point)</w:t>
      </w:r>
    </w:p>
    <w:p w:rsidR="00396E34" w:rsidRPr="00396E34" w:rsidRDefault="00396E34" w:rsidP="00141186">
      <w:pPr>
        <w:pStyle w:val="Paragraphedeliste"/>
        <w:spacing w:before="240" w:after="0"/>
        <w:ind w:lef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biopharmacie c’est une étude des événements des médicament </w:t>
      </w:r>
      <w:r w:rsidRPr="00396E34">
        <w:rPr>
          <w:rFonts w:asciiTheme="majorBidi" w:hAnsiTheme="majorBidi" w:cstheme="majorBidi"/>
          <w:color w:val="FF0000"/>
          <w:sz w:val="28"/>
          <w:szCs w:val="28"/>
        </w:rPr>
        <w:t>intégré</w:t>
      </w:r>
      <w:r>
        <w:rPr>
          <w:rFonts w:asciiTheme="majorBidi" w:hAnsiTheme="majorBidi" w:cstheme="majorBidi"/>
          <w:sz w:val="28"/>
          <w:szCs w:val="28"/>
        </w:rPr>
        <w:t xml:space="preserve"> dans l’étude pharmacocinétique</w:t>
      </w:r>
      <w:r w:rsidRPr="00396E34">
        <w:rPr>
          <w:rFonts w:asciiTheme="majorBidi" w:hAnsiTheme="majorBidi" w:cstheme="majorBidi"/>
          <w:sz w:val="28"/>
          <w:szCs w:val="28"/>
        </w:rPr>
        <w:t xml:space="preserve">. </w:t>
      </w:r>
      <w:r w:rsidRPr="00396E34">
        <w:rPr>
          <w:rStyle w:val="hgkelc"/>
          <w:rFonts w:asciiTheme="majorBidi" w:hAnsiTheme="majorBidi" w:cstheme="majorBidi"/>
          <w:sz w:val="28"/>
          <w:szCs w:val="28"/>
        </w:rPr>
        <w:t xml:space="preserve">tandis que la pharmacodynamique est 'ce que le médicament </w:t>
      </w:r>
      <w:r w:rsidRPr="00396E34">
        <w:rPr>
          <w:rStyle w:val="hgkelc"/>
          <w:rFonts w:asciiTheme="majorBidi" w:hAnsiTheme="majorBidi" w:cstheme="majorBidi"/>
          <w:color w:val="FF0000"/>
          <w:sz w:val="28"/>
          <w:szCs w:val="28"/>
        </w:rPr>
        <w:t>fait à l'organisme</w:t>
      </w:r>
      <w:r>
        <w:rPr>
          <w:rStyle w:val="hgkelc"/>
          <w:rFonts w:asciiTheme="majorBidi" w:hAnsiTheme="majorBidi" w:cstheme="majorBidi"/>
          <w:sz w:val="28"/>
          <w:szCs w:val="28"/>
        </w:rPr>
        <w:t>.</w:t>
      </w:r>
      <w:r w:rsidR="00141186">
        <w:rPr>
          <w:rStyle w:val="hgkelc"/>
          <w:rFonts w:asciiTheme="majorBidi" w:hAnsiTheme="majorBidi" w:cstheme="majorBidi"/>
          <w:sz w:val="28"/>
          <w:szCs w:val="28"/>
        </w:rPr>
        <w:t xml:space="preserve"> </w:t>
      </w:r>
    </w:p>
    <w:p w:rsidR="00694B9C" w:rsidRPr="00141186" w:rsidRDefault="00972C16" w:rsidP="005778BE">
      <w:pPr>
        <w:pStyle w:val="Paragraphedeliste"/>
        <w:numPr>
          <w:ilvl w:val="0"/>
          <w:numId w:val="1"/>
        </w:numPr>
        <w:spacing w:before="240" w:after="0"/>
        <w:ind w:left="-142" w:firstLine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>l</w:t>
      </w:r>
      <w:r w:rsidR="00141186" w:rsidRP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>’importance de ces trois phases</w:t>
      </w:r>
      <w:r w:rsidR="0014118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141186" w:rsidRPr="00355A44">
        <w:rPr>
          <w:rStyle w:val="hgkelc"/>
          <w:rFonts w:asciiTheme="majorBidi" w:hAnsiTheme="majorBidi" w:cstheme="majorBidi"/>
          <w:b/>
          <w:bCs/>
          <w:sz w:val="28"/>
          <w:szCs w:val="28"/>
        </w:rPr>
        <w:t>(1.5 point)</w:t>
      </w:r>
    </w:p>
    <w:p w:rsidR="00141186" w:rsidRDefault="00141186" w:rsidP="005778BE">
      <w:pPr>
        <w:pStyle w:val="Paragraphedeliste"/>
        <w:numPr>
          <w:ilvl w:val="0"/>
          <w:numId w:val="1"/>
        </w:numPr>
        <w:spacing w:before="240" w:after="0"/>
        <w:ind w:left="-142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connaitre la meilleurs voie d’administration de médicament et connaitre la forme galénique la plus fiable. </w:t>
      </w:r>
    </w:p>
    <w:p w:rsidR="005778BE" w:rsidRDefault="005778BE" w:rsidP="005778BE">
      <w:pPr>
        <w:pStyle w:val="Paragraphedeliste"/>
        <w:spacing w:before="240" w:after="0"/>
        <w:ind w:left="-142"/>
        <w:rPr>
          <w:rFonts w:asciiTheme="majorBidi" w:hAnsiTheme="majorBidi" w:cstheme="majorBidi"/>
          <w:sz w:val="28"/>
          <w:szCs w:val="28"/>
        </w:rPr>
      </w:pPr>
    </w:p>
    <w:p w:rsidR="00972C16" w:rsidRDefault="00972C16" w:rsidP="005778BE">
      <w:pPr>
        <w:pStyle w:val="Paragraphedeliste"/>
        <w:numPr>
          <w:ilvl w:val="0"/>
          <w:numId w:val="1"/>
        </w:numPr>
        <w:spacing w:before="240" w:after="0"/>
        <w:ind w:left="-142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</w:t>
      </w:r>
      <w:r w:rsidR="005778BE">
        <w:rPr>
          <w:rFonts w:asciiTheme="majorBidi" w:hAnsiTheme="majorBidi" w:cstheme="majorBidi"/>
          <w:sz w:val="28"/>
          <w:szCs w:val="28"/>
        </w:rPr>
        <w:t>s deux</w:t>
      </w:r>
      <w:r>
        <w:rPr>
          <w:rFonts w:asciiTheme="majorBidi" w:hAnsiTheme="majorBidi" w:cstheme="majorBidi"/>
          <w:sz w:val="28"/>
          <w:szCs w:val="28"/>
        </w:rPr>
        <w:t xml:space="preserve"> système</w:t>
      </w:r>
      <w:r w:rsidR="005778BE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ADME</w:t>
      </w:r>
      <w:r w:rsidR="005778BE">
        <w:rPr>
          <w:rFonts w:asciiTheme="majorBidi" w:hAnsiTheme="majorBidi" w:cstheme="majorBidi"/>
          <w:sz w:val="28"/>
          <w:szCs w:val="28"/>
        </w:rPr>
        <w:t xml:space="preserve"> et LDA</w:t>
      </w:r>
      <w:r>
        <w:rPr>
          <w:rFonts w:asciiTheme="majorBidi" w:hAnsiTheme="majorBidi" w:cstheme="majorBidi"/>
          <w:sz w:val="28"/>
          <w:szCs w:val="28"/>
        </w:rPr>
        <w:t>.</w:t>
      </w:r>
      <w:r w:rsidR="00141186">
        <w:rPr>
          <w:rFonts w:asciiTheme="majorBidi" w:hAnsiTheme="majorBidi" w:cstheme="majorBidi"/>
          <w:sz w:val="28"/>
          <w:szCs w:val="28"/>
        </w:rPr>
        <w:t xml:space="preserve"> </w:t>
      </w:r>
      <w:r w:rsidR="00141186" w:rsidRPr="00355A44">
        <w:rPr>
          <w:rStyle w:val="hgkelc"/>
          <w:rFonts w:asciiTheme="majorBidi" w:hAnsiTheme="majorBidi" w:cstheme="majorBidi"/>
          <w:b/>
          <w:bCs/>
          <w:sz w:val="28"/>
          <w:szCs w:val="28"/>
        </w:rPr>
        <w:t>(1 point)</w:t>
      </w:r>
    </w:p>
    <w:p w:rsidR="00972C16" w:rsidRDefault="00972C16" w:rsidP="005778BE">
      <w:pPr>
        <w:pStyle w:val="Paragraphedeliste"/>
        <w:spacing w:before="240" w:after="0"/>
        <w:ind w:left="-142"/>
        <w:rPr>
          <w:rFonts w:asciiTheme="majorBidi" w:hAnsiTheme="majorBidi" w:cstheme="majorBidi"/>
          <w:sz w:val="28"/>
          <w:szCs w:val="28"/>
        </w:rPr>
      </w:pPr>
    </w:p>
    <w:p w:rsidR="00972C16" w:rsidRDefault="00355A44" w:rsidP="00355A44">
      <w:pPr>
        <w:pStyle w:val="Paragraphedeliste"/>
        <w:spacing w:before="240" w:after="0"/>
        <w:ind w:lef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972C16">
        <w:rPr>
          <w:rFonts w:asciiTheme="majorBidi" w:hAnsiTheme="majorBidi" w:cstheme="majorBidi"/>
          <w:sz w:val="28"/>
          <w:szCs w:val="28"/>
        </w:rPr>
        <w:t xml:space="preserve"> </w:t>
      </w:r>
      <w:r w:rsidR="00972C16" w:rsidRPr="00355A44">
        <w:rPr>
          <w:rFonts w:asciiTheme="majorBidi" w:hAnsiTheme="majorBidi" w:cstheme="majorBidi"/>
          <w:b/>
          <w:bCs/>
          <w:color w:val="FF0000"/>
          <w:sz w:val="28"/>
          <w:szCs w:val="28"/>
        </w:rPr>
        <w:t>le schémas suivant avec le titre correspondant</w:t>
      </w:r>
      <w:r w:rsidR="00972C16">
        <w:rPr>
          <w:rFonts w:asciiTheme="majorBidi" w:hAnsiTheme="majorBidi" w:cstheme="majorBidi"/>
          <w:sz w:val="28"/>
          <w:szCs w:val="28"/>
        </w:rPr>
        <w:t xml:space="preserve">. </w:t>
      </w:r>
    </w:p>
    <w:p w:rsidR="00355A44" w:rsidRPr="00355A44" w:rsidRDefault="00355A44" w:rsidP="00355A44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355A44" w:rsidRDefault="00D64246" w:rsidP="00355A44">
      <w:pPr>
        <w:spacing w:before="240"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55880</wp:posOffset>
                </wp:positionV>
                <wp:extent cx="680720" cy="2243455"/>
                <wp:effectExtent l="13335" t="13970" r="1079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20" cy="2243455"/>
                        </a:xfrm>
                        <a:prstGeom prst="rightBrace">
                          <a:avLst>
                            <a:gd name="adj1" fmla="val 274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164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83.2pt;margin-top:4.4pt;width:53.6pt;height:1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UugQ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"/>
            </w:pict>
          </mc:Fallback>
        </mc:AlternateContent>
      </w:r>
      <w:r w:rsidR="00355A44">
        <w:rPr>
          <w:rFonts w:asciiTheme="majorBidi" w:hAnsiTheme="majorBidi" w:cstheme="majorBidi"/>
          <w:sz w:val="28"/>
          <w:szCs w:val="28"/>
        </w:rPr>
        <w:t>1-absorbtion</w:t>
      </w:r>
    </w:p>
    <w:p w:rsidR="00355A44" w:rsidRDefault="00355A44" w:rsidP="00355A44">
      <w:pPr>
        <w:spacing w:before="240"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2-sang</w:t>
      </w:r>
    </w:p>
    <w:p w:rsidR="00355A44" w:rsidRDefault="00355A44" w:rsidP="00355A44">
      <w:pPr>
        <w:spacing w:before="240"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3-distrubition</w:t>
      </w:r>
    </w:p>
    <w:p w:rsidR="00355A44" w:rsidRDefault="00355A44" w:rsidP="00355A44">
      <w:pPr>
        <w:tabs>
          <w:tab w:val="left" w:pos="3299"/>
          <w:tab w:val="left" w:pos="4153"/>
        </w:tabs>
        <w:spacing w:before="240"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4-tissus</w:t>
      </w:r>
      <w:r>
        <w:rPr>
          <w:rFonts w:asciiTheme="majorBidi" w:hAnsiTheme="majorBidi" w:cstheme="majorBidi"/>
          <w:sz w:val="28"/>
          <w:szCs w:val="28"/>
        </w:rPr>
        <w:tab/>
      </w:r>
      <w:r w:rsidRPr="00355A44">
        <w:rPr>
          <w:rFonts w:asciiTheme="majorBidi" w:hAnsiTheme="majorBidi" w:cstheme="majorBidi"/>
          <w:b/>
          <w:bCs/>
          <w:sz w:val="28"/>
          <w:szCs w:val="28"/>
        </w:rPr>
        <w:t>(0.5*6 =3 point)</w:t>
      </w:r>
      <w:r>
        <w:rPr>
          <w:rFonts w:asciiTheme="majorBidi" w:hAnsiTheme="majorBidi" w:cstheme="majorBidi"/>
          <w:sz w:val="28"/>
          <w:szCs w:val="28"/>
        </w:rPr>
        <w:tab/>
        <w:t xml:space="preserve">    </w:t>
      </w:r>
    </w:p>
    <w:p w:rsidR="00355A44" w:rsidRDefault="00355A44" w:rsidP="00355A44">
      <w:pPr>
        <w:spacing w:before="240"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5-métabolisme</w:t>
      </w:r>
    </w:p>
    <w:p w:rsidR="00355A44" w:rsidRDefault="00355A44" w:rsidP="00355A44">
      <w:pPr>
        <w:spacing w:before="240"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6-élimination</w:t>
      </w:r>
    </w:p>
    <w:p w:rsidR="00972C16" w:rsidRDefault="00972C16" w:rsidP="00355A4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55A44" w:rsidRDefault="00355A44" w:rsidP="00355A4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55A44">
        <w:rPr>
          <w:rFonts w:asciiTheme="majorBidi" w:hAnsiTheme="majorBidi" w:cstheme="majorBidi"/>
          <w:b/>
          <w:bCs/>
          <w:color w:val="FF0000"/>
          <w:sz w:val="28"/>
          <w:szCs w:val="28"/>
        </w:rPr>
        <w:t>Le titre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 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55A44">
        <w:rPr>
          <w:rFonts w:asciiTheme="majorBidi" w:hAnsiTheme="majorBidi" w:cstheme="majorBidi"/>
          <w:sz w:val="28"/>
          <w:szCs w:val="28"/>
        </w:rPr>
        <w:t>Représentation schématique du devenir d’un médicament dans l’organisme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A44" w:rsidRPr="00355A44" w:rsidRDefault="00355A44" w:rsidP="00355A44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(2 point)</w:t>
      </w:r>
    </w:p>
    <w:p w:rsidR="00972C16" w:rsidRPr="00355A44" w:rsidRDefault="00972C16" w:rsidP="00972C16">
      <w:pPr>
        <w:pStyle w:val="Paragraphedeliste"/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FA0733" w:rsidRPr="00076AF4" w:rsidRDefault="00FA0733" w:rsidP="00972C16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FE111A">
        <w:rPr>
          <w:rFonts w:asciiTheme="majorBidi" w:hAnsiTheme="majorBidi" w:cstheme="majorBidi"/>
          <w:b/>
          <w:bCs/>
          <w:sz w:val="34"/>
          <w:szCs w:val="34"/>
        </w:rPr>
        <w:t xml:space="preserve">Question 0 2: </w:t>
      </w:r>
      <w:r w:rsidRPr="00FE111A">
        <w:rPr>
          <w:rFonts w:asciiTheme="majorBidi" w:hAnsiTheme="majorBidi" w:cstheme="majorBidi"/>
          <w:b/>
          <w:bCs/>
          <w:i/>
          <w:iCs/>
          <w:sz w:val="34"/>
          <w:szCs w:val="34"/>
        </w:rPr>
        <w:t>(</w:t>
      </w:r>
      <w:r w:rsidR="000D18C1">
        <w:rPr>
          <w:rFonts w:asciiTheme="majorBidi" w:hAnsiTheme="majorBidi" w:cstheme="majorBidi"/>
          <w:b/>
          <w:bCs/>
          <w:i/>
          <w:iCs/>
          <w:sz w:val="34"/>
          <w:szCs w:val="34"/>
        </w:rPr>
        <w:t>5</w:t>
      </w:r>
      <w:r w:rsidR="00C93248" w:rsidRPr="00FE111A">
        <w:rPr>
          <w:rFonts w:asciiTheme="majorBidi" w:hAnsiTheme="majorBidi" w:cstheme="majorBidi"/>
          <w:b/>
          <w:bCs/>
          <w:i/>
          <w:iCs/>
          <w:sz w:val="34"/>
          <w:szCs w:val="34"/>
        </w:rPr>
        <w:t xml:space="preserve"> </w:t>
      </w:r>
      <w:r w:rsidRPr="00FE111A">
        <w:rPr>
          <w:rFonts w:asciiTheme="majorBidi" w:hAnsiTheme="majorBidi" w:cstheme="majorBidi"/>
          <w:b/>
          <w:bCs/>
          <w:i/>
          <w:iCs/>
          <w:sz w:val="34"/>
          <w:szCs w:val="34"/>
        </w:rPr>
        <w:t>points)</w:t>
      </w:r>
      <w:r w:rsidR="00745FE6" w:rsidRPr="00BD0C07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</w:t>
      </w:r>
    </w:p>
    <w:p w:rsidR="00076AF4" w:rsidRPr="00355A44" w:rsidRDefault="00076AF4" w:rsidP="00972C16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3428F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le type de dissolution pour un médicament acide </w:t>
      </w:r>
      <w:r>
        <w:rPr>
          <w:rFonts w:asciiTheme="majorBidi" w:hAnsiTheme="majorBidi" w:cstheme="majorBidi"/>
          <w:sz w:val="28"/>
          <w:szCs w:val="28"/>
        </w:rPr>
        <w:t xml:space="preserve">si le </w:t>
      </w:r>
      <w:r w:rsidRPr="00076AF4">
        <w:rPr>
          <w:rFonts w:asciiTheme="majorBidi" w:hAnsiTheme="majorBidi" w:cstheme="majorBidi"/>
          <w:b/>
          <w:bCs/>
          <w:sz w:val="28"/>
          <w:szCs w:val="28"/>
        </w:rPr>
        <w:t>pka &gt;7.5</w:t>
      </w:r>
      <w:r>
        <w:rPr>
          <w:rFonts w:asciiTheme="majorBidi" w:hAnsiTheme="majorBidi" w:cstheme="majorBidi"/>
          <w:sz w:val="28"/>
          <w:szCs w:val="28"/>
        </w:rPr>
        <w:t>.</w:t>
      </w:r>
      <w:r w:rsidR="00355A44">
        <w:rPr>
          <w:rFonts w:asciiTheme="majorBidi" w:hAnsiTheme="majorBidi" w:cstheme="majorBidi"/>
          <w:sz w:val="28"/>
          <w:szCs w:val="28"/>
        </w:rPr>
        <w:t xml:space="preserve"> </w:t>
      </w:r>
      <w:r w:rsidR="00355A44" w:rsidRPr="00355A44">
        <w:rPr>
          <w:rFonts w:asciiTheme="majorBidi" w:hAnsiTheme="majorBidi" w:cstheme="majorBidi"/>
          <w:b/>
          <w:bCs/>
          <w:sz w:val="28"/>
          <w:szCs w:val="28"/>
        </w:rPr>
        <w:t>(1point)</w:t>
      </w:r>
    </w:p>
    <w:p w:rsidR="00355A44" w:rsidRPr="00076AF4" w:rsidRDefault="00355A44" w:rsidP="00355A44">
      <w:pPr>
        <w:pStyle w:val="Paragraphedeliste"/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4029710" cy="318770"/>
            <wp:effectExtent l="19050" t="0" r="889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F4" w:rsidRPr="00076AF4" w:rsidRDefault="00076AF4" w:rsidP="00076AF4">
      <w:pPr>
        <w:pStyle w:val="Paragraphedeliste"/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76AF4" w:rsidRPr="00355A44" w:rsidRDefault="00076AF4" w:rsidP="00076AF4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428F3">
        <w:rPr>
          <w:rFonts w:asciiTheme="majorBidi" w:hAnsiTheme="majorBidi" w:cstheme="majorBidi"/>
          <w:b/>
          <w:bCs/>
          <w:color w:val="FF0000"/>
          <w:sz w:val="28"/>
          <w:szCs w:val="28"/>
        </w:rPr>
        <w:t>le type de dissolution pour un médicament basique</w:t>
      </w:r>
      <w:r>
        <w:rPr>
          <w:rFonts w:asciiTheme="majorBidi" w:hAnsiTheme="majorBidi" w:cstheme="majorBidi"/>
          <w:sz w:val="28"/>
          <w:szCs w:val="28"/>
        </w:rPr>
        <w:t xml:space="preserve"> si le </w:t>
      </w:r>
      <w:r w:rsidRPr="00076AF4">
        <w:rPr>
          <w:rFonts w:asciiTheme="majorBidi" w:hAnsiTheme="majorBidi" w:cstheme="majorBidi"/>
          <w:b/>
          <w:bCs/>
          <w:sz w:val="28"/>
          <w:szCs w:val="28"/>
        </w:rPr>
        <w:t>pka &lt;5.</w:t>
      </w:r>
      <w:r w:rsidR="00355A44">
        <w:rPr>
          <w:rFonts w:asciiTheme="majorBidi" w:hAnsiTheme="majorBidi" w:cstheme="majorBidi"/>
          <w:b/>
          <w:bCs/>
          <w:sz w:val="28"/>
          <w:szCs w:val="28"/>
        </w:rPr>
        <w:t xml:space="preserve"> (1point)</w:t>
      </w:r>
    </w:p>
    <w:p w:rsidR="00355A44" w:rsidRPr="00076AF4" w:rsidRDefault="00355A44" w:rsidP="00355A44">
      <w:pPr>
        <w:pStyle w:val="Paragraphedeliste"/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2732405" cy="276225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F4" w:rsidRPr="00076AF4" w:rsidRDefault="00076AF4" w:rsidP="00076AF4">
      <w:pPr>
        <w:pStyle w:val="Paragraphedeliste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0D18C1" w:rsidRPr="00355A44" w:rsidRDefault="00076AF4" w:rsidP="000D18C1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3428F3">
        <w:rPr>
          <w:rFonts w:asciiTheme="majorBidi" w:hAnsiTheme="majorBidi" w:cstheme="majorBidi"/>
          <w:b/>
          <w:bCs/>
          <w:color w:val="FF0000"/>
          <w:sz w:val="28"/>
          <w:szCs w:val="28"/>
        </w:rPr>
        <w:t>le type de</w:t>
      </w:r>
      <w:r w:rsidR="000D18C1" w:rsidRPr="003428F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BCS d’un médicament avec solubilité élever et perméabilité faible.</w:t>
      </w:r>
      <w:r w:rsidR="00355A44" w:rsidRPr="003428F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355A44" w:rsidRPr="00355A44">
        <w:rPr>
          <w:rFonts w:asciiTheme="majorBidi" w:hAnsiTheme="majorBidi" w:cstheme="majorBidi"/>
          <w:b/>
          <w:bCs/>
          <w:sz w:val="28"/>
          <w:szCs w:val="28"/>
        </w:rPr>
        <w:t>(1point)</w:t>
      </w:r>
    </w:p>
    <w:p w:rsidR="00355A44" w:rsidRPr="00355A44" w:rsidRDefault="00355A44" w:rsidP="00355A4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355A44">
        <w:rPr>
          <w:rFonts w:asciiTheme="majorBidi" w:hAnsiTheme="majorBidi" w:cstheme="majorBidi"/>
          <w:b/>
          <w:bCs/>
          <w:sz w:val="28"/>
          <w:szCs w:val="28"/>
        </w:rPr>
        <w:t>classe III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A44" w:rsidRPr="00C10A35" w:rsidRDefault="000D18C1" w:rsidP="00355A44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3428F3">
        <w:rPr>
          <w:rFonts w:asciiTheme="majorBidi" w:hAnsiTheme="majorBidi" w:cstheme="majorBidi"/>
          <w:b/>
          <w:bCs/>
          <w:color w:val="FF0000"/>
          <w:sz w:val="28"/>
          <w:szCs w:val="28"/>
        </w:rPr>
        <w:t>Pour la voie orale dans le systéme BCS</w:t>
      </w:r>
      <w:r w:rsidR="00355A44">
        <w:rPr>
          <w:rFonts w:asciiTheme="majorBidi" w:hAnsiTheme="majorBidi" w:cstheme="majorBidi"/>
          <w:sz w:val="28"/>
          <w:szCs w:val="28"/>
        </w:rPr>
        <w:t xml:space="preserve"> </w:t>
      </w:r>
      <w:r w:rsidR="00355A44" w:rsidRPr="00355A44">
        <w:rPr>
          <w:rFonts w:asciiTheme="majorBidi" w:hAnsiTheme="majorBidi" w:cstheme="majorBidi"/>
          <w:b/>
          <w:bCs/>
          <w:sz w:val="28"/>
          <w:szCs w:val="28"/>
        </w:rPr>
        <w:t>(2point)</w:t>
      </w:r>
    </w:p>
    <w:p w:rsidR="00C10A35" w:rsidRDefault="00C10A35" w:rsidP="00C10A35">
      <w:pPr>
        <w:pStyle w:val="Paragraphedeliste"/>
        <w:spacing w:after="0"/>
        <w:rPr>
          <w:rFonts w:asciiTheme="majorBidi" w:hAnsiTheme="majorBidi" w:cstheme="majorBidi"/>
          <w:sz w:val="28"/>
          <w:szCs w:val="28"/>
        </w:rPr>
      </w:pPr>
    </w:p>
    <w:p w:rsidR="00355A44" w:rsidRDefault="000D18C1" w:rsidP="00355A44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un avantage </w:t>
      </w:r>
      <w:r w:rsidR="00355A44">
        <w:rPr>
          <w:rFonts w:asciiTheme="majorBidi" w:hAnsiTheme="majorBidi" w:cstheme="majorBidi"/>
          <w:sz w:val="28"/>
          <w:szCs w:val="28"/>
        </w:rPr>
        <w:t>de la forme liquide par rapport la forme solides</w:t>
      </w:r>
    </w:p>
    <w:p w:rsidR="00C10A35" w:rsidRPr="00C10A35" w:rsidRDefault="00C10A35" w:rsidP="00C10A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C10A35">
        <w:rPr>
          <w:rFonts w:ascii="Times New Roman" w:hAnsi="Times New Roman" w:cs="Times New Roman"/>
          <w:sz w:val="28"/>
          <w:szCs w:val="28"/>
        </w:rPr>
        <w:t xml:space="preserve">Le PA est déjà à l’état </w:t>
      </w:r>
      <w:r w:rsidRPr="00C10A35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dissous lors de la fabrication</w:t>
      </w:r>
      <w:r w:rsidRPr="00C10A35">
        <w:rPr>
          <w:rFonts w:ascii="Times New Roman" w:hAnsi="Times New Roman" w:cs="Times New Roman"/>
          <w:sz w:val="28"/>
          <w:szCs w:val="28"/>
        </w:rPr>
        <w:t xml:space="preserve"> Plus rapidement disponible pour</w:t>
      </w:r>
      <w:r w:rsidRPr="00C10A35">
        <w:rPr>
          <w:rFonts w:ascii="Times New Roman" w:hAnsi="Times New Roman" w:cs="Times New Roman"/>
          <w:sz w:val="48"/>
          <w:szCs w:val="48"/>
        </w:rPr>
        <w:t xml:space="preserve"> </w:t>
      </w:r>
      <w:r w:rsidRPr="00C10A35">
        <w:rPr>
          <w:rFonts w:ascii="Times New Roman" w:hAnsi="Times New Roman" w:cs="Times New Roman"/>
          <w:sz w:val="28"/>
          <w:szCs w:val="28"/>
        </w:rPr>
        <w:t>l’absorption</w:t>
      </w:r>
      <w:r>
        <w:rPr>
          <w:rFonts w:ascii="Times New Roman" w:hAnsi="Times New Roman" w:cs="Times New Roman"/>
          <w:sz w:val="28"/>
          <w:szCs w:val="28"/>
        </w:rPr>
        <w:t xml:space="preserve"> par contre la forme solide </w:t>
      </w:r>
      <w:r w:rsidRPr="00C10A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nécessite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une dissolution peu prendre du temps.</w:t>
      </w:r>
    </w:p>
    <w:p w:rsidR="00355A44" w:rsidRDefault="00355A44" w:rsidP="00355A44">
      <w:pPr>
        <w:pStyle w:val="Paragraphedeliste"/>
        <w:spacing w:after="0"/>
        <w:rPr>
          <w:rFonts w:asciiTheme="majorBidi" w:hAnsiTheme="majorBidi" w:cstheme="majorBidi"/>
          <w:sz w:val="28"/>
          <w:szCs w:val="28"/>
        </w:rPr>
      </w:pPr>
    </w:p>
    <w:p w:rsidR="000D18C1" w:rsidRPr="000D18C1" w:rsidRDefault="000D18C1" w:rsidP="00355A44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 inconvénient  de la forme liquide par rapport la forme solides</w:t>
      </w:r>
    </w:p>
    <w:p w:rsidR="00C10A35" w:rsidRPr="00C10A35" w:rsidRDefault="00C10A35" w:rsidP="00C10A35">
      <w:pPr>
        <w:pStyle w:val="PrformatHTML"/>
      </w:pPr>
      <w:r w:rsidRPr="00C10A35">
        <w:rPr>
          <w:rFonts w:ascii="Times New Roman" w:hAnsi="Times New Roman" w:cs="Times New Roman"/>
          <w:sz w:val="28"/>
          <w:szCs w:val="28"/>
        </w:rPr>
        <w:t xml:space="preserve">Possibilité de formation </w:t>
      </w:r>
      <w:r w:rsidRPr="00C10A35">
        <w:rPr>
          <w:rFonts w:ascii="Times New Roman" w:hAnsi="Times New Roman" w:cs="Times New Roman"/>
          <w:color w:val="FF0000"/>
          <w:sz w:val="28"/>
          <w:szCs w:val="28"/>
        </w:rPr>
        <w:t>de complexes solubles non absorbables</w:t>
      </w:r>
      <w:r w:rsidRPr="00C10A35">
        <w:rPr>
          <w:rFonts w:ascii="Times New Roman" w:hAnsi="Times New Roman" w:cs="Times New Roman"/>
          <w:sz w:val="28"/>
          <w:szCs w:val="28"/>
        </w:rPr>
        <w:t xml:space="preserve"> avec les adjuvants</w:t>
      </w:r>
      <w:r>
        <w:rPr>
          <w:rFonts w:ascii="Times New Roman" w:hAnsi="Times New Roman" w:cs="Times New Roman"/>
          <w:sz w:val="28"/>
          <w:szCs w:val="28"/>
        </w:rPr>
        <w:t xml:space="preserve"> par contre cette possibilité </w:t>
      </w:r>
      <w:r w:rsidRPr="00C10A35">
        <w:rPr>
          <w:rFonts w:asciiTheme="majorBidi" w:hAnsiTheme="majorBidi" w:cstheme="majorBidi"/>
          <w:sz w:val="28"/>
          <w:szCs w:val="28"/>
        </w:rPr>
        <w:t xml:space="preserve">est  </w:t>
      </w:r>
      <w:r w:rsidRPr="00C10A35">
        <w:rPr>
          <w:rFonts w:asciiTheme="majorBidi" w:hAnsiTheme="majorBidi" w:cstheme="majorBidi"/>
          <w:color w:val="FF0000"/>
          <w:sz w:val="28"/>
          <w:szCs w:val="28"/>
        </w:rPr>
        <w:t xml:space="preserve">Exclu </w:t>
      </w:r>
      <w:r>
        <w:rPr>
          <w:rFonts w:asciiTheme="majorBidi" w:hAnsiTheme="majorBidi" w:cstheme="majorBidi"/>
          <w:color w:val="FF0000"/>
          <w:sz w:val="28"/>
          <w:szCs w:val="28"/>
        </w:rPr>
        <w:t>avec la forme solide.</w:t>
      </w:r>
    </w:p>
    <w:p w:rsidR="00076AF4" w:rsidRPr="00C10A35" w:rsidRDefault="00076AF4" w:rsidP="00C10A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961" w:rsidRDefault="00C93248" w:rsidP="00972C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34"/>
          <w:szCs w:val="34"/>
        </w:rPr>
      </w:pPr>
      <w:r w:rsidRPr="00FE111A">
        <w:rPr>
          <w:rFonts w:asciiTheme="majorBidi" w:hAnsiTheme="majorBidi" w:cstheme="majorBidi"/>
          <w:b/>
          <w:bCs/>
          <w:sz w:val="34"/>
          <w:szCs w:val="34"/>
        </w:rPr>
        <w:t xml:space="preserve">Question 0 3: </w:t>
      </w:r>
      <w:r w:rsidRPr="00FE111A">
        <w:rPr>
          <w:rFonts w:asciiTheme="majorBidi" w:hAnsiTheme="majorBidi" w:cstheme="majorBidi"/>
          <w:b/>
          <w:bCs/>
          <w:i/>
          <w:iCs/>
          <w:sz w:val="34"/>
          <w:szCs w:val="34"/>
        </w:rPr>
        <w:t>(</w:t>
      </w:r>
      <w:r w:rsidR="000D18C1">
        <w:rPr>
          <w:rFonts w:asciiTheme="majorBidi" w:hAnsiTheme="majorBidi" w:cstheme="majorBidi"/>
          <w:b/>
          <w:bCs/>
          <w:i/>
          <w:iCs/>
          <w:sz w:val="34"/>
          <w:szCs w:val="34"/>
        </w:rPr>
        <w:t xml:space="preserve">4 </w:t>
      </w:r>
      <w:r w:rsidRPr="00FE111A">
        <w:rPr>
          <w:rFonts w:asciiTheme="majorBidi" w:hAnsiTheme="majorBidi" w:cstheme="majorBidi"/>
          <w:b/>
          <w:bCs/>
          <w:i/>
          <w:iCs/>
          <w:sz w:val="34"/>
          <w:szCs w:val="34"/>
        </w:rPr>
        <w:t xml:space="preserve">points) </w:t>
      </w:r>
    </w:p>
    <w:p w:rsidR="000D18C1" w:rsidRPr="000D18C1" w:rsidRDefault="000D18C1" w:rsidP="000D18C1">
      <w:pPr>
        <w:pStyle w:val="Paragraphedeliste"/>
        <w:rPr>
          <w:rFonts w:asciiTheme="majorBidi" w:hAnsiTheme="majorBidi" w:cstheme="majorBidi"/>
          <w:b/>
          <w:bCs/>
          <w:i/>
          <w:iCs/>
          <w:sz w:val="34"/>
          <w:szCs w:val="34"/>
        </w:rPr>
      </w:pPr>
    </w:p>
    <w:p w:rsidR="003428F3" w:rsidRDefault="000D18C1" w:rsidP="00153A2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54E4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Donnez la relation entre le </w:t>
      </w:r>
      <w:r w:rsidRPr="00354E41">
        <w:rPr>
          <w:rFonts w:asciiTheme="majorBidi" w:hAnsiTheme="majorBidi" w:cstheme="majorBidi"/>
          <w:b/>
          <w:bCs/>
          <w:color w:val="FF0000"/>
          <w:sz w:val="32"/>
          <w:szCs w:val="32"/>
        </w:rPr>
        <w:t>T</w:t>
      </w:r>
      <w:r w:rsidRPr="00354E41">
        <w:rPr>
          <w:rFonts w:asciiTheme="majorBidi" w:hAnsiTheme="majorBidi" w:cstheme="majorBidi"/>
          <w:b/>
          <w:bCs/>
          <w:color w:val="FF0000"/>
          <w:sz w:val="32"/>
          <w:szCs w:val="32"/>
          <w:vertAlign w:val="subscript"/>
        </w:rPr>
        <w:t>1/2</w:t>
      </w:r>
      <w:r w:rsidRPr="00354E4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354E41">
        <w:rPr>
          <w:rFonts w:asciiTheme="majorBidi" w:hAnsiTheme="majorBidi" w:cstheme="majorBidi"/>
          <w:b/>
          <w:bCs/>
          <w:color w:val="FF0000"/>
          <w:sz w:val="28"/>
          <w:szCs w:val="28"/>
        </w:rPr>
        <w:t>et la clairance</w:t>
      </w:r>
      <w:r w:rsidR="00153A2F">
        <w:rPr>
          <w:rFonts w:asciiTheme="majorBidi" w:hAnsiTheme="majorBidi" w:cstheme="majorBidi"/>
          <w:sz w:val="28"/>
          <w:szCs w:val="28"/>
        </w:rPr>
        <w:t xml:space="preserve"> </w:t>
      </w:r>
      <w:r w:rsidR="00CF5863">
        <w:rPr>
          <w:rFonts w:asciiTheme="majorBidi" w:hAnsiTheme="majorBidi" w:cstheme="majorBidi"/>
          <w:sz w:val="28"/>
          <w:szCs w:val="28"/>
        </w:rPr>
        <w:t xml:space="preserve"> </w:t>
      </w:r>
      <w:r w:rsidR="00CF5863" w:rsidRPr="00CF5863">
        <w:rPr>
          <w:rFonts w:asciiTheme="majorBidi" w:hAnsiTheme="majorBidi" w:cstheme="majorBidi"/>
          <w:b/>
          <w:bCs/>
          <w:sz w:val="28"/>
          <w:szCs w:val="28"/>
        </w:rPr>
        <w:t>(1.5 point)</w:t>
      </w:r>
    </w:p>
    <w:p w:rsidR="003428F3" w:rsidRPr="003428F3" w:rsidRDefault="003428F3" w:rsidP="003428F3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3428F3" w:rsidRPr="00CF5863" w:rsidRDefault="00E2330E" w:rsidP="003428F3">
      <w:pPr>
        <w:pStyle w:val="Paragraphedelis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hyperlink r:id="rId9" w:history="1">
        <w:r w:rsidR="003428F3" w:rsidRPr="003428F3">
          <w:rPr>
            <w:rStyle w:val="Lienhypertexte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La demi-vie</w:t>
        </w:r>
      </w:hyperlink>
      <w:r w:rsidR="003428F3" w:rsidRPr="003428F3">
        <w:rPr>
          <w:rFonts w:asciiTheme="majorBidi" w:hAnsiTheme="majorBidi" w:cstheme="majorBidi"/>
          <w:sz w:val="28"/>
          <w:szCs w:val="28"/>
        </w:rPr>
        <w:t> d'élimination (t</w:t>
      </w:r>
      <w:r w:rsidR="003428F3" w:rsidRPr="003428F3">
        <w:rPr>
          <w:rFonts w:asciiTheme="majorBidi" w:hAnsiTheme="majorBidi" w:cstheme="majorBidi"/>
          <w:sz w:val="28"/>
          <w:szCs w:val="28"/>
          <w:vertAlign w:val="subscript"/>
        </w:rPr>
        <w:t>1/2</w:t>
      </w:r>
      <w:r w:rsidR="003428F3" w:rsidRPr="003428F3">
        <w:rPr>
          <w:rFonts w:asciiTheme="majorBidi" w:hAnsiTheme="majorBidi" w:cstheme="majorBidi"/>
          <w:sz w:val="28"/>
          <w:szCs w:val="28"/>
        </w:rPr>
        <w:t>) est définie comme le temps nécessaire à la diminution de 50% de la concentration plasmatique</w:t>
      </w:r>
      <w:r w:rsidR="003428F3">
        <w:t>.</w:t>
      </w:r>
      <w:r w:rsidR="00CF5863" w:rsidRPr="00CF5863">
        <w:t xml:space="preserve"> </w:t>
      </w:r>
      <w:r w:rsidR="00CF5863" w:rsidRPr="00CF586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elle pourra être affectée par des modifications de clairance. C’est a dire que la valeur de la demi-vie est liée </w:t>
      </w:r>
      <w:r w:rsidR="00354E4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et dépend </w:t>
      </w:r>
      <w:r w:rsidR="00CF5863" w:rsidRPr="00CF5863">
        <w:rPr>
          <w:rFonts w:asciiTheme="majorBidi" w:hAnsiTheme="majorBidi" w:cstheme="majorBidi"/>
          <w:b/>
          <w:bCs/>
          <w:color w:val="FF0000"/>
          <w:sz w:val="24"/>
          <w:szCs w:val="24"/>
        </w:rPr>
        <w:t>au changement de la clairance</w:t>
      </w:r>
      <w:r w:rsidR="00CF5863"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</w:p>
    <w:p w:rsidR="003428F3" w:rsidRPr="003428F3" w:rsidRDefault="003428F3" w:rsidP="003428F3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D18C1" w:rsidRPr="00354E41" w:rsidRDefault="00153A2F" w:rsidP="003428F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54E4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le rôle de </w:t>
      </w:r>
      <w:r w:rsidRPr="00354E41">
        <w:rPr>
          <w:rFonts w:asciiTheme="majorBidi" w:hAnsiTheme="majorBidi" w:cstheme="majorBidi"/>
          <w:b/>
          <w:bCs/>
          <w:color w:val="FF0000"/>
          <w:sz w:val="32"/>
          <w:szCs w:val="32"/>
        </w:rPr>
        <w:t>T</w:t>
      </w:r>
      <w:r w:rsidRPr="00354E41">
        <w:rPr>
          <w:rFonts w:asciiTheme="majorBidi" w:hAnsiTheme="majorBidi" w:cstheme="majorBidi"/>
          <w:b/>
          <w:bCs/>
          <w:color w:val="FF0000"/>
          <w:sz w:val="32"/>
          <w:szCs w:val="32"/>
          <w:vertAlign w:val="subscript"/>
        </w:rPr>
        <w:t xml:space="preserve">1/2 </w:t>
      </w:r>
      <w:r w:rsidR="000D18C1" w:rsidRPr="00354E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="00CF5863" w:rsidRPr="00354E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(1.5 point)</w:t>
      </w:r>
    </w:p>
    <w:p w:rsidR="00CF5863" w:rsidRDefault="00354E41" w:rsidP="00354E41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connaitre le temps nécessaire pour que le PA reste toujours </w:t>
      </w:r>
      <w:r w:rsidRPr="00354E41">
        <w:rPr>
          <w:rFonts w:asciiTheme="majorBidi" w:hAnsiTheme="majorBidi" w:cstheme="majorBidi"/>
          <w:color w:val="FF0000"/>
          <w:sz w:val="28"/>
          <w:szCs w:val="28"/>
        </w:rPr>
        <w:t>dans la zone thérapeutique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54E41" w:rsidRDefault="00354E41" w:rsidP="00CF5863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901055" cy="3933825"/>
            <wp:effectExtent l="19050" t="0" r="444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03" w:rsidRPr="003E3803" w:rsidRDefault="003E3803" w:rsidP="003E3803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D18C1" w:rsidRDefault="003E3803" w:rsidP="00354E41">
      <w:pPr>
        <w:ind w:left="426"/>
        <w:rPr>
          <w:rFonts w:asciiTheme="majorBidi" w:hAnsiTheme="majorBidi" w:cstheme="majorBidi"/>
          <w:sz w:val="28"/>
          <w:szCs w:val="28"/>
        </w:rPr>
      </w:pPr>
      <w:r w:rsidRPr="003E3803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54E41" w:rsidRPr="00354E41">
        <w:rPr>
          <w:rFonts w:asciiTheme="majorBidi" w:hAnsiTheme="majorBidi" w:cstheme="majorBidi"/>
          <w:b/>
          <w:bCs/>
          <w:color w:val="FF0000"/>
          <w:sz w:val="28"/>
          <w:szCs w:val="28"/>
        </w:rPr>
        <w:t>C</w:t>
      </w:r>
      <w:r w:rsidRPr="00354E41">
        <w:rPr>
          <w:rFonts w:asciiTheme="majorBidi" w:hAnsiTheme="majorBidi" w:cstheme="majorBidi"/>
          <w:b/>
          <w:bCs/>
          <w:color w:val="FF0000"/>
          <w:sz w:val="28"/>
          <w:szCs w:val="28"/>
        </w:rPr>
        <w:t>alcule</w:t>
      </w:r>
      <w:r w:rsidR="00354E41" w:rsidRPr="00354E4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de</w:t>
      </w:r>
      <w:r w:rsidRPr="00354E4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la clairance de ce médicament</w:t>
      </w:r>
      <w:r>
        <w:rPr>
          <w:rFonts w:asciiTheme="majorBidi" w:hAnsiTheme="majorBidi" w:cstheme="majorBidi"/>
          <w:sz w:val="28"/>
          <w:szCs w:val="28"/>
        </w:rPr>
        <w:t>.</w:t>
      </w:r>
      <w:r w:rsidR="00354E41" w:rsidRPr="00354E41">
        <w:rPr>
          <w:rFonts w:asciiTheme="majorBidi" w:hAnsiTheme="majorBidi" w:cstheme="majorBidi"/>
          <w:b/>
          <w:bCs/>
          <w:sz w:val="28"/>
          <w:szCs w:val="28"/>
        </w:rPr>
        <w:t xml:space="preserve"> (1 point)</w:t>
      </w:r>
    </w:p>
    <w:p w:rsidR="003E3803" w:rsidRPr="003E3803" w:rsidRDefault="003E3803" w:rsidP="00354E41">
      <w:pPr>
        <w:ind w:left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donnant :</w:t>
      </w:r>
      <w:r w:rsidRPr="003E3803">
        <w:t xml:space="preserve"> </w:t>
      </w:r>
      <w:r w:rsidRPr="003E3803">
        <w:rPr>
          <w:rFonts w:asciiTheme="majorBidi" w:hAnsiTheme="majorBidi" w:cstheme="majorBidi"/>
          <w:b/>
          <w:bCs/>
          <w:sz w:val="28"/>
          <w:szCs w:val="28"/>
        </w:rPr>
        <w:t>CL(foie)=</w:t>
      </w:r>
      <w:r w:rsidRPr="003E3803">
        <w:rPr>
          <w:rStyle w:val="hgkelc"/>
          <w:rFonts w:asciiTheme="majorBidi" w:hAnsiTheme="majorBidi" w:cstheme="majorBidi"/>
          <w:b/>
          <w:bCs/>
          <w:sz w:val="28"/>
          <w:szCs w:val="28"/>
        </w:rPr>
        <w:t>1,5 l/mn</w:t>
      </w:r>
      <w:r w:rsidR="00354E41">
        <w:rPr>
          <w:rStyle w:val="hgkelc"/>
          <w:rFonts w:asciiTheme="majorBidi" w:hAnsiTheme="majorBidi" w:cstheme="majorBidi"/>
          <w:b/>
          <w:bCs/>
          <w:sz w:val="28"/>
          <w:szCs w:val="28"/>
        </w:rPr>
        <w:t>+</w:t>
      </w:r>
      <w:r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E3803">
        <w:rPr>
          <w:rFonts w:asciiTheme="majorBidi" w:hAnsiTheme="majorBidi" w:cstheme="majorBidi"/>
          <w:b/>
          <w:bCs/>
          <w:sz w:val="28"/>
          <w:szCs w:val="28"/>
        </w:rPr>
        <w:t>CL(</w:t>
      </w:r>
      <w:r>
        <w:rPr>
          <w:rFonts w:asciiTheme="majorBidi" w:hAnsiTheme="majorBidi" w:cstheme="majorBidi"/>
          <w:b/>
          <w:bCs/>
          <w:sz w:val="28"/>
          <w:szCs w:val="28"/>
        </w:rPr>
        <w:t>rein</w:t>
      </w:r>
      <w:r w:rsidRPr="003E3803">
        <w:rPr>
          <w:rFonts w:asciiTheme="majorBidi" w:hAnsiTheme="majorBidi" w:cstheme="majorBidi"/>
          <w:b/>
          <w:bCs/>
          <w:sz w:val="28"/>
          <w:szCs w:val="28"/>
        </w:rPr>
        <w:t>)=</w:t>
      </w:r>
      <w:r w:rsidRPr="003E3803">
        <w:t xml:space="preserve"> </w:t>
      </w:r>
      <w:r w:rsidRPr="003E3803">
        <w:rPr>
          <w:rStyle w:val="hgkelc"/>
          <w:rFonts w:asciiTheme="majorBidi" w:hAnsiTheme="majorBidi" w:cstheme="majorBidi"/>
          <w:b/>
          <w:bCs/>
          <w:sz w:val="28"/>
          <w:szCs w:val="28"/>
        </w:rPr>
        <w:t>1,73</w:t>
      </w:r>
      <w:r w:rsidRPr="003E3803">
        <w:rPr>
          <w:rStyle w:val="hgkelc"/>
          <w:sz w:val="28"/>
          <w:szCs w:val="28"/>
        </w:rPr>
        <w:t xml:space="preserve"> </w:t>
      </w:r>
      <w:r w:rsidRPr="003E3803">
        <w:rPr>
          <w:rStyle w:val="hgkelc"/>
          <w:rFonts w:asciiTheme="majorBidi" w:hAnsiTheme="majorBidi" w:cstheme="majorBidi"/>
          <w:b/>
          <w:bCs/>
          <w:sz w:val="28"/>
          <w:szCs w:val="28"/>
        </w:rPr>
        <w:t>l/mn</w:t>
      </w:r>
      <w:r w:rsidR="00354E41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 = 3.24 </w:t>
      </w:r>
      <w:r w:rsidR="00354E41" w:rsidRPr="003E3803">
        <w:rPr>
          <w:rStyle w:val="hgkelc"/>
          <w:rFonts w:asciiTheme="majorBidi" w:hAnsiTheme="majorBidi" w:cstheme="majorBidi"/>
          <w:b/>
          <w:bCs/>
          <w:sz w:val="28"/>
          <w:szCs w:val="28"/>
        </w:rPr>
        <w:t>l/mn</w:t>
      </w:r>
    </w:p>
    <w:p w:rsidR="000D18C1" w:rsidRDefault="000D18C1" w:rsidP="000D18C1">
      <w:pPr>
        <w:pStyle w:val="Paragraphedeliste"/>
        <w:rPr>
          <w:rFonts w:asciiTheme="majorBidi" w:hAnsiTheme="majorBidi" w:cstheme="majorBidi"/>
          <w:b/>
          <w:bCs/>
          <w:i/>
          <w:iCs/>
          <w:sz w:val="34"/>
          <w:szCs w:val="34"/>
        </w:rPr>
      </w:pPr>
    </w:p>
    <w:p w:rsidR="00D36D04" w:rsidRDefault="00D36D04" w:rsidP="000D18C1">
      <w:pPr>
        <w:pStyle w:val="Paragraphedeliste"/>
        <w:rPr>
          <w:rFonts w:asciiTheme="majorBidi" w:hAnsiTheme="majorBidi" w:cstheme="majorBidi"/>
          <w:b/>
          <w:bCs/>
          <w:i/>
          <w:iCs/>
          <w:sz w:val="34"/>
          <w:szCs w:val="34"/>
        </w:rPr>
      </w:pPr>
    </w:p>
    <w:p w:rsidR="00D36D04" w:rsidRPr="00FE111A" w:rsidRDefault="00D36D04" w:rsidP="000D18C1">
      <w:pPr>
        <w:pStyle w:val="Paragraphedeliste"/>
        <w:rPr>
          <w:rFonts w:asciiTheme="majorBidi" w:hAnsiTheme="majorBidi" w:cstheme="majorBidi"/>
          <w:b/>
          <w:bCs/>
          <w:i/>
          <w:iCs/>
          <w:sz w:val="34"/>
          <w:szCs w:val="34"/>
        </w:rPr>
      </w:pPr>
    </w:p>
    <w:p w:rsidR="00FE111A" w:rsidRPr="00FE111A" w:rsidRDefault="00FE111A" w:rsidP="00FE111A">
      <w:pPr>
        <w:pStyle w:val="Titre1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FE111A">
        <w:rPr>
          <w:rFonts w:asciiTheme="majorBidi" w:hAnsiTheme="majorBidi" w:cstheme="majorBidi"/>
          <w:i/>
          <w:iCs/>
          <w:sz w:val="32"/>
          <w:szCs w:val="32"/>
        </w:rPr>
        <w:t>Bonne chance</w:t>
      </w:r>
    </w:p>
    <w:sectPr w:rsidR="00FE111A" w:rsidRPr="00FE111A" w:rsidSect="00EA4CEC">
      <w:pgSz w:w="11906" w:h="16838"/>
      <w:pgMar w:top="284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0E" w:rsidRDefault="00E2330E" w:rsidP="00FE111A">
      <w:pPr>
        <w:spacing w:after="0" w:line="240" w:lineRule="auto"/>
      </w:pPr>
      <w:r>
        <w:separator/>
      </w:r>
    </w:p>
  </w:endnote>
  <w:endnote w:type="continuationSeparator" w:id="0">
    <w:p w:rsidR="00E2330E" w:rsidRDefault="00E2330E" w:rsidP="00FE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0E" w:rsidRDefault="00E2330E" w:rsidP="00FE111A">
      <w:pPr>
        <w:spacing w:after="0" w:line="240" w:lineRule="auto"/>
      </w:pPr>
      <w:r>
        <w:separator/>
      </w:r>
    </w:p>
  </w:footnote>
  <w:footnote w:type="continuationSeparator" w:id="0">
    <w:p w:rsidR="00E2330E" w:rsidRDefault="00E2330E" w:rsidP="00FE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90D28"/>
    <w:multiLevelType w:val="multilevel"/>
    <w:tmpl w:val="D9B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81EA0"/>
    <w:multiLevelType w:val="hybridMultilevel"/>
    <w:tmpl w:val="93C0D948"/>
    <w:lvl w:ilvl="0" w:tplc="0D0E4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33"/>
    <w:rsid w:val="00026E33"/>
    <w:rsid w:val="00043385"/>
    <w:rsid w:val="00076AF4"/>
    <w:rsid w:val="000D18C1"/>
    <w:rsid w:val="0013329C"/>
    <w:rsid w:val="00141186"/>
    <w:rsid w:val="00153A2F"/>
    <w:rsid w:val="00192D3B"/>
    <w:rsid w:val="00213670"/>
    <w:rsid w:val="0024109F"/>
    <w:rsid w:val="00277B51"/>
    <w:rsid w:val="002C1C5A"/>
    <w:rsid w:val="003311E1"/>
    <w:rsid w:val="003428F3"/>
    <w:rsid w:val="00354E41"/>
    <w:rsid w:val="00355A44"/>
    <w:rsid w:val="00393A3A"/>
    <w:rsid w:val="00396E34"/>
    <w:rsid w:val="003E3803"/>
    <w:rsid w:val="003E7014"/>
    <w:rsid w:val="004D54F1"/>
    <w:rsid w:val="004F0176"/>
    <w:rsid w:val="0050499E"/>
    <w:rsid w:val="0051413D"/>
    <w:rsid w:val="005650B2"/>
    <w:rsid w:val="005778BE"/>
    <w:rsid w:val="005F243D"/>
    <w:rsid w:val="00694B9C"/>
    <w:rsid w:val="006A390E"/>
    <w:rsid w:val="006B647C"/>
    <w:rsid w:val="006F2240"/>
    <w:rsid w:val="00741961"/>
    <w:rsid w:val="0074235E"/>
    <w:rsid w:val="00745FE6"/>
    <w:rsid w:val="00764E0E"/>
    <w:rsid w:val="00790F8F"/>
    <w:rsid w:val="007B39C5"/>
    <w:rsid w:val="007E7E43"/>
    <w:rsid w:val="00821997"/>
    <w:rsid w:val="00860659"/>
    <w:rsid w:val="008854BB"/>
    <w:rsid w:val="008A3CFA"/>
    <w:rsid w:val="008B6178"/>
    <w:rsid w:val="008F1216"/>
    <w:rsid w:val="0092788A"/>
    <w:rsid w:val="00972C16"/>
    <w:rsid w:val="009B1CBE"/>
    <w:rsid w:val="00AD09AA"/>
    <w:rsid w:val="00B10B74"/>
    <w:rsid w:val="00B121F1"/>
    <w:rsid w:val="00B36C69"/>
    <w:rsid w:val="00B60DA8"/>
    <w:rsid w:val="00BD0C07"/>
    <w:rsid w:val="00BD7F2D"/>
    <w:rsid w:val="00C10A35"/>
    <w:rsid w:val="00C66CC7"/>
    <w:rsid w:val="00C72BC5"/>
    <w:rsid w:val="00C83AEA"/>
    <w:rsid w:val="00C93248"/>
    <w:rsid w:val="00CD4D90"/>
    <w:rsid w:val="00CE6170"/>
    <w:rsid w:val="00CF5863"/>
    <w:rsid w:val="00D27D69"/>
    <w:rsid w:val="00D36D04"/>
    <w:rsid w:val="00D64246"/>
    <w:rsid w:val="00D649CC"/>
    <w:rsid w:val="00D85FCB"/>
    <w:rsid w:val="00DA1E12"/>
    <w:rsid w:val="00DB7159"/>
    <w:rsid w:val="00DD038C"/>
    <w:rsid w:val="00E2330E"/>
    <w:rsid w:val="00E470B1"/>
    <w:rsid w:val="00EA4CEC"/>
    <w:rsid w:val="00EE4B01"/>
    <w:rsid w:val="00F57654"/>
    <w:rsid w:val="00FA0733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8467-8D9F-471B-BFA4-9702D592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AA"/>
  </w:style>
  <w:style w:type="paragraph" w:styleId="Titre1">
    <w:name w:val="heading 1"/>
    <w:basedOn w:val="Normal"/>
    <w:link w:val="Titre1Car"/>
    <w:uiPriority w:val="9"/>
    <w:qFormat/>
    <w:rsid w:val="00BD0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7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FE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D0C0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itemextrafieldsvalue">
    <w:name w:val="itemextrafieldsvalue"/>
    <w:basedOn w:val="Policepardfaut"/>
    <w:rsid w:val="00BD0C07"/>
  </w:style>
  <w:style w:type="paragraph" w:styleId="NormalWeb">
    <w:name w:val="Normal (Web)"/>
    <w:basedOn w:val="Normal"/>
    <w:uiPriority w:val="99"/>
    <w:semiHidden/>
    <w:unhideWhenUsed/>
    <w:rsid w:val="0074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E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111A"/>
  </w:style>
  <w:style w:type="paragraph" w:styleId="Pieddepage">
    <w:name w:val="footer"/>
    <w:basedOn w:val="Normal"/>
    <w:link w:val="PieddepageCar"/>
    <w:uiPriority w:val="99"/>
    <w:semiHidden/>
    <w:unhideWhenUsed/>
    <w:rsid w:val="00FE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111A"/>
  </w:style>
  <w:style w:type="character" w:customStyle="1" w:styleId="hgkelc">
    <w:name w:val="hgkelc"/>
    <w:basedOn w:val="Policepardfaut"/>
    <w:rsid w:val="003E380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0A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42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pharmacomedicale.org/pharmacologie/devenir-normal-du-medicament-dans-l-organisme/38-quantification-du-devenir-des-concentrations-plasmatiques/80-demi-v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sofiane</dc:creator>
  <cp:lastModifiedBy>E.R.C</cp:lastModifiedBy>
  <cp:revision>2</cp:revision>
  <dcterms:created xsi:type="dcterms:W3CDTF">2021-05-17T10:36:00Z</dcterms:created>
  <dcterms:modified xsi:type="dcterms:W3CDTF">2021-05-17T10:36:00Z</dcterms:modified>
</cp:coreProperties>
</file>